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CD9CE">
      <w:pPr>
        <w:pStyle w:val="2"/>
        <w:bidi w:val="0"/>
        <w:spacing w:before="0" w:beforeLines="0" w:beforeAutospacing="0"/>
        <w:jc w:val="left"/>
        <w:rPr>
          <w:rFonts w:hint="default"/>
          <w:color w:val="auto"/>
          <w:lang w:val="en" w:eastAsia="zh-CN"/>
        </w:rPr>
      </w:pPr>
      <w:bookmarkStart w:id="0" w:name="_GoBack"/>
      <w:bookmarkEnd w:id="0"/>
      <w:r>
        <w:rPr>
          <w:rStyle w:val="6"/>
          <w:rFonts w:hint="eastAsia"/>
          <w:b w:val="0"/>
          <w:bCs/>
          <w:sz w:val="32"/>
          <w:szCs w:val="32"/>
          <w:lang w:eastAsia="zh-CN"/>
        </w:rPr>
        <w:t>附件</w:t>
      </w:r>
      <w:r>
        <w:rPr>
          <w:rStyle w:val="6"/>
          <w:rFonts w:hint="default"/>
          <w:b w:val="0"/>
          <w:bCs/>
          <w:sz w:val="32"/>
          <w:szCs w:val="32"/>
          <w:lang w:val="en" w:eastAsia="zh-CN"/>
        </w:rPr>
        <w:t>3</w:t>
      </w:r>
    </w:p>
    <w:p w14:paraId="34E81A4C">
      <w:pPr>
        <w:pStyle w:val="2"/>
        <w:bidi w:val="0"/>
        <w:jc w:val="center"/>
        <w:rPr>
          <w:rFonts w:hint="default"/>
          <w:color w:val="auto"/>
          <w:lang w:val="en-US" w:eastAsia="zh-CN"/>
        </w:rPr>
      </w:pPr>
      <w:r>
        <w:rPr>
          <w:rFonts w:hint="eastAsia"/>
          <w:color w:val="auto"/>
          <w:lang w:val="en-US" w:eastAsia="zh-CN"/>
        </w:rPr>
        <w:t>江西省水行政执法不予行政处罚事项清单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085"/>
        <w:gridCol w:w="7112"/>
        <w:gridCol w:w="2863"/>
      </w:tblGrid>
      <w:tr w14:paraId="67A9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2022B936">
            <w:pPr>
              <w:jc w:val="center"/>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序号</w:t>
            </w:r>
          </w:p>
        </w:tc>
        <w:tc>
          <w:tcPr>
            <w:tcW w:w="3085" w:type="dxa"/>
            <w:noWrap w:val="0"/>
            <w:vAlign w:val="center"/>
          </w:tcPr>
          <w:p w14:paraId="06738EDC">
            <w:pPr>
              <w:keepNext w:val="0"/>
              <w:keepLines w:val="0"/>
              <w:pageBreakBefore w:val="0"/>
              <w:widowControl/>
              <w:suppressLineNumbers w:val="0"/>
              <w:kinsoku/>
              <w:wordWrap/>
              <w:overflowPunct/>
              <w:topLinePunct w:val="0"/>
              <w:autoSpaceDE/>
              <w:autoSpaceDN/>
              <w:bidi w:val="0"/>
              <w:adjustRightInd/>
              <w:snapToGrid/>
              <w:spacing w:before="159" w:beforeLines="51" w:beforeAutospacing="0" w:after="162" w:afterLines="51" w:afterAutospacing="0" w:line="240" w:lineRule="exact"/>
              <w:jc w:val="center"/>
              <w:textAlignment w:val="center"/>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i w:val="0"/>
                <w:color w:val="auto"/>
                <w:kern w:val="0"/>
                <w:sz w:val="32"/>
                <w:szCs w:val="32"/>
                <w:u w:val="none"/>
                <w:lang w:val="en-US" w:eastAsia="zh-CN" w:bidi="ar"/>
              </w:rPr>
              <w:t>事项名称</w:t>
            </w:r>
          </w:p>
        </w:tc>
        <w:tc>
          <w:tcPr>
            <w:tcW w:w="7112" w:type="dxa"/>
            <w:noWrap w:val="0"/>
            <w:vAlign w:val="center"/>
          </w:tcPr>
          <w:p w14:paraId="40BDACB2">
            <w:pPr>
              <w:keepNext w:val="0"/>
              <w:keepLines w:val="0"/>
              <w:pageBreakBefore w:val="0"/>
              <w:widowControl/>
              <w:suppressLineNumbers w:val="0"/>
              <w:kinsoku/>
              <w:wordWrap/>
              <w:overflowPunct/>
              <w:topLinePunct w:val="0"/>
              <w:autoSpaceDE/>
              <w:autoSpaceDN/>
              <w:bidi w:val="0"/>
              <w:adjustRightInd/>
              <w:snapToGrid/>
              <w:spacing w:before="231" w:beforeLines="74" w:beforeAutospacing="0" w:after="159" w:afterLines="51" w:afterAutospacing="0" w:line="240" w:lineRule="exact"/>
              <w:jc w:val="center"/>
              <w:textAlignment w:val="center"/>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i w:val="0"/>
                <w:color w:val="auto"/>
                <w:kern w:val="0"/>
                <w:sz w:val="32"/>
                <w:szCs w:val="32"/>
                <w:u w:val="none"/>
                <w:lang w:val="en-US" w:eastAsia="zh-CN" w:bidi="ar"/>
              </w:rPr>
              <w:t>处罚依据</w:t>
            </w:r>
          </w:p>
        </w:tc>
        <w:tc>
          <w:tcPr>
            <w:tcW w:w="2863" w:type="dxa"/>
            <w:noWrap w:val="0"/>
            <w:vAlign w:val="center"/>
          </w:tcPr>
          <w:p w14:paraId="67A31C0F">
            <w:pPr>
              <w:jc w:val="center"/>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适用情形</w:t>
            </w:r>
          </w:p>
          <w:p w14:paraId="42CCE212">
            <w:pPr>
              <w:jc w:val="center"/>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及监管措施</w:t>
            </w:r>
          </w:p>
        </w:tc>
      </w:tr>
      <w:tr w14:paraId="39ED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9" w:type="dxa"/>
            <w:gridSpan w:val="4"/>
            <w:noWrap w:val="0"/>
            <w:vAlign w:val="center"/>
          </w:tcPr>
          <w:p w14:paraId="5CC53AFA">
            <w:pPr>
              <w:jc w:val="left"/>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一、违法行为轻微并及时改正，没有造成危害后果的，不予行政处罚</w:t>
            </w:r>
          </w:p>
        </w:tc>
      </w:tr>
      <w:tr w14:paraId="72DC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2622457F">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3085" w:type="dxa"/>
            <w:noWrap w:val="0"/>
            <w:vAlign w:val="center"/>
          </w:tcPr>
          <w:p w14:paraId="26F474CA">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防洪工程设施未经验收，即将建设项目投入生产或者使用的</w:t>
            </w:r>
          </w:p>
        </w:tc>
        <w:tc>
          <w:tcPr>
            <w:tcW w:w="7112" w:type="dxa"/>
            <w:noWrap w:val="0"/>
            <w:vAlign w:val="center"/>
          </w:tcPr>
          <w:p w14:paraId="2E251942">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《中华人民共和国防洪法》第五十八条第二款 违反本法第三十三条第二款规定，防洪工程设施未经验收，即将建设项目投入生产或者使用的，责令停止生产或者使用，限期验收防洪工程设施，可以处五万元以下的罚款。</w:t>
            </w:r>
          </w:p>
          <w:p w14:paraId="1F420B58">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《中华人民共和国防洪法》第三十三条第二款  在蓄滞洪区内建设的油田、铁路、公路、矿山、电厂、电信设施和管道，其洪水影响评价报告应当包括建设单位自行安排的防洪避洪方案。建设项目投入生产或者使用时，其防洪工程设施应当经水行政主管部门验收。</w:t>
            </w:r>
          </w:p>
        </w:tc>
        <w:tc>
          <w:tcPr>
            <w:tcW w:w="2863" w:type="dxa"/>
            <w:noWrap w:val="0"/>
            <w:vAlign w:val="center"/>
          </w:tcPr>
          <w:p w14:paraId="44CB7701">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违反上述规定，停止生产或者使用，主动申请验收，未造成危害后果的，不予行政处罚。</w:t>
            </w:r>
          </w:p>
        </w:tc>
      </w:tr>
      <w:tr w14:paraId="6EF5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09" w:type="dxa"/>
            <w:noWrap w:val="0"/>
            <w:vAlign w:val="center"/>
          </w:tcPr>
          <w:p w14:paraId="474DBE0A">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3085" w:type="dxa"/>
            <w:noWrap w:val="0"/>
            <w:vAlign w:val="center"/>
          </w:tcPr>
          <w:p w14:paraId="6D812AF4">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招标人超过本条例规定的比例收取投标保证金、履约保证金或者不按照规定退还投标保证金及银行同期存款利息的</w:t>
            </w:r>
          </w:p>
        </w:tc>
        <w:tc>
          <w:tcPr>
            <w:tcW w:w="7112" w:type="dxa"/>
            <w:noWrap w:val="0"/>
            <w:vAlign w:val="center"/>
          </w:tcPr>
          <w:p w14:paraId="3ECBDD6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2863" w:type="dxa"/>
            <w:noWrap w:val="0"/>
            <w:vAlign w:val="center"/>
          </w:tcPr>
          <w:p w14:paraId="37B89AE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违反上述规定，主动及时整改，未造成实质性后果的，不予行政处罚。</w:t>
            </w:r>
          </w:p>
        </w:tc>
      </w:tr>
      <w:tr w14:paraId="6EA9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5DEEB9B8">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3085" w:type="dxa"/>
            <w:noWrap w:val="0"/>
            <w:vAlign w:val="center"/>
          </w:tcPr>
          <w:p w14:paraId="25808721">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招标人不按照规定组建评标委员会，或者确定、更换评标委员会成员违反招标投标法和本条例规定的</w:t>
            </w:r>
          </w:p>
        </w:tc>
        <w:tc>
          <w:tcPr>
            <w:tcW w:w="7112" w:type="dxa"/>
            <w:noWrap w:val="0"/>
            <w:vAlign w:val="center"/>
          </w:tcPr>
          <w:p w14:paraId="1FB679BA">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《中华人民共和国招标投标法实施条例》第七十条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2863" w:type="dxa"/>
            <w:noWrap w:val="0"/>
            <w:vAlign w:val="center"/>
          </w:tcPr>
          <w:p w14:paraId="2051DC5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违反上述规定，主动及时整改，未造成实质性后果的，</w:t>
            </w:r>
            <w:r>
              <w:rPr>
                <w:rFonts w:hint="default" w:ascii="仿宋_GB2312" w:hAnsi="仿宋_GB2312" w:eastAsia="仿宋_GB2312" w:cs="仿宋_GB2312"/>
                <w:color w:val="auto"/>
                <w:sz w:val="24"/>
                <w:szCs w:val="24"/>
                <w:highlight w:val="none"/>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02C9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1145F147">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3085" w:type="dxa"/>
            <w:noWrap w:val="0"/>
            <w:vAlign w:val="center"/>
          </w:tcPr>
          <w:p w14:paraId="2D6E4FC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招标人无正当理由不发出中标通知书等违法行为的</w:t>
            </w:r>
          </w:p>
        </w:tc>
        <w:tc>
          <w:tcPr>
            <w:tcW w:w="7112" w:type="dxa"/>
            <w:noWrap w:val="0"/>
            <w:vAlign w:val="center"/>
          </w:tcPr>
          <w:p w14:paraId="5AFF5DD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6C5477C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(一)无正当理由不发出中标通知书；</w:t>
            </w:r>
          </w:p>
          <w:p w14:paraId="513C9F63">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(二)不按照规定确定中标人；</w:t>
            </w:r>
          </w:p>
          <w:p w14:paraId="5B51559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(三)中标通知书发出后无正当理由改变中标结果；</w:t>
            </w:r>
          </w:p>
          <w:p w14:paraId="26199C5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(四)无正当理由不与中标人订立合同；</w:t>
            </w:r>
          </w:p>
          <w:p w14:paraId="6466027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(五)在订立合同时向中标人提出附加条件。</w:t>
            </w:r>
          </w:p>
        </w:tc>
        <w:tc>
          <w:tcPr>
            <w:tcW w:w="2863" w:type="dxa"/>
            <w:noWrap w:val="0"/>
            <w:vAlign w:val="center"/>
          </w:tcPr>
          <w:p w14:paraId="1D88FCA1">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违反上述规定，主动及时整改，未造成实质性后果的，</w:t>
            </w:r>
            <w:r>
              <w:rPr>
                <w:rFonts w:hint="default" w:ascii="仿宋_GB2312" w:hAnsi="仿宋_GB2312" w:eastAsia="仿宋_GB2312" w:cs="仿宋_GB2312"/>
                <w:color w:val="auto"/>
                <w:sz w:val="24"/>
                <w:szCs w:val="24"/>
                <w:highlight w:val="none"/>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35FC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430A5EA1">
            <w:pPr>
              <w:jc w:val="center"/>
              <w:rPr>
                <w:rFonts w:hint="default" w:ascii="仿宋_GB2312" w:hAnsi="仿宋_GB2312" w:eastAsia="仿宋_GB2312" w:cs="仿宋_GB2312"/>
                <w:color w:val="auto"/>
                <w:sz w:val="24"/>
                <w:szCs w:val="24"/>
                <w:vertAlign w:val="baseline"/>
                <w:lang w:val="en" w:eastAsia="zh-CN"/>
              </w:rPr>
            </w:pPr>
            <w:r>
              <w:rPr>
                <w:rFonts w:hint="default" w:ascii="仿宋_GB2312" w:hAnsi="仿宋_GB2312" w:eastAsia="仿宋_GB2312" w:cs="仿宋_GB2312"/>
                <w:color w:val="auto"/>
                <w:sz w:val="24"/>
                <w:szCs w:val="24"/>
                <w:vertAlign w:val="baseline"/>
                <w:lang w:val="en" w:eastAsia="zh-CN"/>
              </w:rPr>
              <w:t>5</w:t>
            </w:r>
          </w:p>
        </w:tc>
        <w:tc>
          <w:tcPr>
            <w:tcW w:w="3085" w:type="dxa"/>
            <w:noWrap w:val="0"/>
            <w:vAlign w:val="center"/>
          </w:tcPr>
          <w:p w14:paraId="45E74F2A">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拒绝、阻碍县级以上人民政府水行政主管部门对河湖湿地依法进行的监督检查的</w:t>
            </w:r>
          </w:p>
        </w:tc>
        <w:tc>
          <w:tcPr>
            <w:tcW w:w="7112" w:type="dxa"/>
            <w:noWrap w:val="0"/>
            <w:vAlign w:val="center"/>
          </w:tcPr>
          <w:p w14:paraId="0A8F0C7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《中华人民共和国湿地保护法》第六十条　违反本法规定，拒绝、阻碍县级以上人民政府有关部门依法进行的监督检查的，处二万元以上二十万元以下罚款；情节严重的，可以责令停产停业整顿</w:t>
            </w:r>
          </w:p>
        </w:tc>
        <w:tc>
          <w:tcPr>
            <w:tcW w:w="2863" w:type="dxa"/>
            <w:noWrap w:val="0"/>
            <w:vAlign w:val="center"/>
          </w:tcPr>
          <w:p w14:paraId="799B409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违反上述规定，经教育主动改正，积极配合监督检查，没有造成危害后果的，</w:t>
            </w:r>
            <w:r>
              <w:rPr>
                <w:rFonts w:hint="default" w:ascii="仿宋_GB2312" w:hAnsi="仿宋_GB2312" w:eastAsia="仿宋_GB2312" w:cs="仿宋_GB2312"/>
                <w:color w:val="auto"/>
                <w:sz w:val="24"/>
                <w:szCs w:val="24"/>
                <w:highlight w:val="none"/>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35DB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5FE73BA6">
            <w:pPr>
              <w:jc w:val="center"/>
              <w:rPr>
                <w:rFonts w:hint="default" w:ascii="仿宋_GB2312" w:hAnsi="仿宋_GB2312" w:eastAsia="仿宋_GB2312" w:cs="仿宋_GB2312"/>
                <w:color w:val="auto"/>
                <w:sz w:val="24"/>
                <w:szCs w:val="24"/>
                <w:vertAlign w:val="baseline"/>
                <w:lang w:val="en" w:eastAsia="zh-CN"/>
              </w:rPr>
            </w:pPr>
            <w:r>
              <w:rPr>
                <w:rFonts w:hint="default" w:ascii="仿宋_GB2312" w:hAnsi="仿宋_GB2312" w:eastAsia="仿宋_GB2312" w:cs="仿宋_GB2312"/>
                <w:color w:val="auto"/>
                <w:sz w:val="24"/>
                <w:szCs w:val="24"/>
                <w:vertAlign w:val="baseline"/>
                <w:lang w:val="en" w:eastAsia="zh-CN"/>
              </w:rPr>
              <w:t>6</w:t>
            </w:r>
          </w:p>
        </w:tc>
        <w:tc>
          <w:tcPr>
            <w:tcW w:w="3085" w:type="dxa"/>
            <w:noWrap w:val="0"/>
            <w:vAlign w:val="center"/>
          </w:tcPr>
          <w:p w14:paraId="58C0F57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水利工程竣工验收后，项目法人未移交建设项目档案的</w:t>
            </w:r>
          </w:p>
        </w:tc>
        <w:tc>
          <w:tcPr>
            <w:tcW w:w="7112" w:type="dxa"/>
            <w:noWrap w:val="0"/>
            <w:vAlign w:val="center"/>
          </w:tcPr>
          <w:p w14:paraId="51AB2784">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《建设工程质量管理条例》第五十九条   违反本条例规定，建设工程竣工验收后，建设单位未向建设行政主管部门或者其他有关部门移交建设项目档案的，责令改正，处1万元以上10万元以下的罚款。</w:t>
            </w:r>
          </w:p>
          <w:p w14:paraId="53B036D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《水利工程质量管理规定》第六十一条  违反本规定，水利工程竣工验收后，项目法人未移交建设项目档案的，依照《建设工程质量管理条例》第五十九条规定，由水行政主管部门或者流域管理机构依据职权责令改正，处1万元以上10万元以下的罚款。</w:t>
            </w:r>
          </w:p>
          <w:p w14:paraId="20C51A9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《水利工程质量管理规定》第七十三条第二款  依照《建设工程质量管理条例》给予单位罚款处罚的，对单位直接负责的主管人员和其他直接责任人员处单位罚款数额5%以上10%以下的罚款。</w:t>
            </w:r>
          </w:p>
        </w:tc>
        <w:tc>
          <w:tcPr>
            <w:tcW w:w="2863" w:type="dxa"/>
            <w:noWrap w:val="0"/>
            <w:vAlign w:val="center"/>
          </w:tcPr>
          <w:p w14:paraId="70003788">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违反上述规定，主动改正，积极对接移交建设项目档案的，</w:t>
            </w:r>
            <w:r>
              <w:rPr>
                <w:rFonts w:hint="default" w:ascii="仿宋_GB2312" w:hAnsi="仿宋_GB2312" w:eastAsia="仿宋_GB2312" w:cs="仿宋_GB2312"/>
                <w:color w:val="auto"/>
                <w:sz w:val="24"/>
                <w:szCs w:val="24"/>
                <w:highlight w:val="none"/>
                <w:vertAlign w:val="baseline"/>
                <w:lang w:val="en" w:eastAsia="zh-CN"/>
              </w:rPr>
              <w:t>不予行政处罚</w:t>
            </w:r>
            <w:r>
              <w:rPr>
                <w:rFonts w:hint="eastAsia" w:ascii="仿宋_GB2312" w:hAnsi="仿宋_GB2312" w:eastAsia="仿宋_GB2312" w:cs="仿宋_GB2312"/>
                <w:color w:val="auto"/>
                <w:sz w:val="24"/>
                <w:szCs w:val="24"/>
                <w:highlight w:val="none"/>
                <w:vertAlign w:val="baseline"/>
                <w:lang w:val="en" w:eastAsia="zh-CN"/>
              </w:rPr>
              <w:t>。</w:t>
            </w:r>
          </w:p>
        </w:tc>
      </w:tr>
      <w:tr w14:paraId="4A08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9" w:type="dxa"/>
            <w:gridSpan w:val="4"/>
            <w:noWrap w:val="0"/>
            <w:vAlign w:val="center"/>
          </w:tcPr>
          <w:p w14:paraId="463802F1">
            <w:p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二、初次违法且危害后果轻微并及时改正的，可以不予行政处罚。</w:t>
            </w:r>
          </w:p>
        </w:tc>
      </w:tr>
      <w:tr w14:paraId="734C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330A47CB">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3085" w:type="dxa"/>
            <w:noWrap w:val="0"/>
            <w:vAlign w:val="center"/>
          </w:tcPr>
          <w:p w14:paraId="5098097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不按照规定报送年度取水情况的</w:t>
            </w:r>
          </w:p>
        </w:tc>
        <w:tc>
          <w:tcPr>
            <w:tcW w:w="7112" w:type="dxa"/>
            <w:noWrap w:val="0"/>
            <w:vAlign w:val="center"/>
          </w:tcPr>
          <w:p w14:paraId="4B14CD6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《取水许可和水资源费征收管理条例》第五十二条第（一）项  有下列行为之一的，责令停止违法行为，限期改正，处5000元以上2万元以下罚款；情节严重的，吊销取水许可证：</w:t>
            </w:r>
          </w:p>
          <w:p w14:paraId="7038013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(一)不按照规定报送年度取水情况的；</w:t>
            </w:r>
          </w:p>
          <w:p w14:paraId="6DCA96DE">
            <w:pPr>
              <w:jc w:val="both"/>
              <w:rPr>
                <w:rFonts w:hint="eastAsia" w:ascii="仿宋_GB2312" w:hAnsi="仿宋_GB2312" w:eastAsia="仿宋_GB2312" w:cs="仿宋_GB2312"/>
                <w:color w:val="auto"/>
                <w:sz w:val="24"/>
                <w:szCs w:val="24"/>
                <w:vertAlign w:val="baseline"/>
                <w:lang w:val="en-US" w:eastAsia="zh-CN"/>
              </w:rPr>
            </w:pPr>
          </w:p>
        </w:tc>
        <w:tc>
          <w:tcPr>
            <w:tcW w:w="2863" w:type="dxa"/>
            <w:noWrap w:val="0"/>
            <w:vAlign w:val="center"/>
          </w:tcPr>
          <w:p w14:paraId="7AD586A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初次不按规定报送年度取水情况，经责令停止违法行为，在限期内改正的，可以不予行政处罚。</w:t>
            </w:r>
          </w:p>
        </w:tc>
      </w:tr>
      <w:tr w14:paraId="0B3C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3E984A23">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w:t>
            </w:r>
          </w:p>
        </w:tc>
        <w:tc>
          <w:tcPr>
            <w:tcW w:w="3085" w:type="dxa"/>
            <w:noWrap w:val="0"/>
            <w:vAlign w:val="center"/>
          </w:tcPr>
          <w:p w14:paraId="424F636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工业企业的生产设备冷却水、空调冷却水、锅炉冷凝水未回收利用的</w:t>
            </w:r>
          </w:p>
        </w:tc>
        <w:tc>
          <w:tcPr>
            <w:tcW w:w="7112" w:type="dxa"/>
            <w:noWrap w:val="0"/>
            <w:vAlign w:val="center"/>
          </w:tcPr>
          <w:p w14:paraId="0060CA8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《节约用水条例》第四十九条　工业企业的生产设备冷却水、空调冷却水、锅炉冷凝水未回收利用的，由县级以上地方人民政府水行政主管部门责令改正，可以处5万元以下的罚款；拒不改正的，处5万元以上10万元以下的罚款。</w:t>
            </w:r>
          </w:p>
        </w:tc>
        <w:tc>
          <w:tcPr>
            <w:tcW w:w="2863" w:type="dxa"/>
            <w:noWrap w:val="0"/>
            <w:vAlign w:val="center"/>
          </w:tcPr>
          <w:p w14:paraId="65B0131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初次违反上述规定，经责令停止违法行为，在限期内改正，危害后果轻微的，可以不予行政处罚。</w:t>
            </w:r>
          </w:p>
        </w:tc>
      </w:tr>
      <w:tr w14:paraId="261B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5EC539F8">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w:t>
            </w:r>
          </w:p>
        </w:tc>
        <w:tc>
          <w:tcPr>
            <w:tcW w:w="3085" w:type="dxa"/>
            <w:noWrap w:val="0"/>
            <w:vAlign w:val="center"/>
          </w:tcPr>
          <w:p w14:paraId="0B6D002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擅自转供用水或者改变用水性质的</w:t>
            </w:r>
          </w:p>
        </w:tc>
        <w:tc>
          <w:tcPr>
            <w:tcW w:w="7112" w:type="dxa"/>
            <w:vMerge w:val="restart"/>
            <w:noWrap w:val="0"/>
            <w:vAlign w:val="center"/>
          </w:tcPr>
          <w:p w14:paraId="6B6709B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《江西省农村供水条例》第四十四条  违反本条例规定，擅自转供用水或者改变用水性质的，由县级以上人民政府水行政主管部门责令改正，可以处一千元以上三千元以下的罚款，情节严重的，处三千元以上一万元以下的罚款；盗用供水的，由县级以上人民政府水行政主管部门责令改正，补交水费，对单位可以处三千元以上一万元以下的罚款，情节严重的，处一万元以上三万元以下的罚款；对个人可以处五百元以上一千元以下的罚款，情节严重的，处一千元以上五千元以下的罚款。</w:t>
            </w:r>
          </w:p>
        </w:tc>
        <w:tc>
          <w:tcPr>
            <w:tcW w:w="2863" w:type="dxa"/>
            <w:noWrap w:val="0"/>
            <w:vAlign w:val="center"/>
          </w:tcPr>
          <w:p w14:paraId="4616D2F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初次违反上述规定，未造成直接损失或者违法所得不足一千元，在限期内改正的，可以不予行政处罚。</w:t>
            </w:r>
          </w:p>
        </w:tc>
      </w:tr>
      <w:tr w14:paraId="2D99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538608BB">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w:t>
            </w:r>
          </w:p>
        </w:tc>
        <w:tc>
          <w:tcPr>
            <w:tcW w:w="3085" w:type="dxa"/>
            <w:noWrap w:val="0"/>
            <w:vAlign w:val="center"/>
          </w:tcPr>
          <w:p w14:paraId="59C029C8">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盗用供水的</w:t>
            </w:r>
          </w:p>
        </w:tc>
        <w:tc>
          <w:tcPr>
            <w:tcW w:w="7112" w:type="dxa"/>
            <w:vMerge w:val="continue"/>
            <w:noWrap w:val="0"/>
            <w:vAlign w:val="center"/>
          </w:tcPr>
          <w:p w14:paraId="63FABB2F">
            <w:pPr>
              <w:jc w:val="both"/>
              <w:rPr>
                <w:rFonts w:hint="eastAsia" w:ascii="仿宋_GB2312" w:hAnsi="仿宋_GB2312" w:eastAsia="仿宋_GB2312" w:cs="仿宋_GB2312"/>
                <w:color w:val="auto"/>
                <w:sz w:val="24"/>
                <w:szCs w:val="24"/>
                <w:vertAlign w:val="baseline"/>
                <w:lang w:val="en-US" w:eastAsia="zh-CN"/>
              </w:rPr>
            </w:pPr>
          </w:p>
        </w:tc>
        <w:tc>
          <w:tcPr>
            <w:tcW w:w="2863" w:type="dxa"/>
            <w:noWrap w:val="0"/>
            <w:vAlign w:val="center"/>
          </w:tcPr>
          <w:p w14:paraId="7068D5D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初次违反上述规定，未造成直接损失或者违法所得不足一千元，在限期内改正的，可以不予行政处罚。</w:t>
            </w:r>
          </w:p>
        </w:tc>
      </w:tr>
      <w:tr w14:paraId="142D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5D031742">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w:t>
            </w:r>
          </w:p>
        </w:tc>
        <w:tc>
          <w:tcPr>
            <w:tcW w:w="3085" w:type="dxa"/>
            <w:noWrap w:val="0"/>
            <w:vAlign w:val="center"/>
          </w:tcPr>
          <w:p w14:paraId="040C79E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非法侵占长江流域河湖水域或违法利用、占用河湖岸线的</w:t>
            </w:r>
          </w:p>
        </w:tc>
        <w:tc>
          <w:tcPr>
            <w:tcW w:w="7112" w:type="dxa"/>
            <w:noWrap w:val="0"/>
            <w:vAlign w:val="center"/>
          </w:tcPr>
          <w:p w14:paraId="7CA9AB1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《中华人民共和国长江保护法》第八十七条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c>
          <w:tcPr>
            <w:tcW w:w="2863" w:type="dxa"/>
            <w:noWrap w:val="0"/>
            <w:vAlign w:val="center"/>
          </w:tcPr>
          <w:p w14:paraId="2F03F353">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初次违反上述规定，非法侵占长江流域河湖水域或违法利用、占用河湖岸线不足五十平方米，经责令停止违法行为，在限期内拆除并恢复原状，危害后果轻微的，可以不予行政处罚。</w:t>
            </w:r>
          </w:p>
        </w:tc>
      </w:tr>
      <w:tr w14:paraId="04BC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09FC0742">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6</w:t>
            </w:r>
          </w:p>
        </w:tc>
        <w:tc>
          <w:tcPr>
            <w:tcW w:w="3085" w:type="dxa"/>
            <w:noWrap w:val="0"/>
            <w:vAlign w:val="center"/>
          </w:tcPr>
          <w:p w14:paraId="7C87B80C">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在江河、湖泊上建设防洪工程和其他水工程、水电站等，违反规划同意书要求，影响防洪但尚可采取补救措施的</w:t>
            </w:r>
          </w:p>
        </w:tc>
        <w:tc>
          <w:tcPr>
            <w:tcW w:w="7112" w:type="dxa"/>
            <w:noWrap w:val="0"/>
            <w:vAlign w:val="center"/>
          </w:tcPr>
          <w:p w14:paraId="1B427755">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《中华人民共和国防洪法》第五十三条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2863" w:type="dxa"/>
            <w:noWrap w:val="0"/>
            <w:vAlign w:val="center"/>
          </w:tcPr>
          <w:p w14:paraId="6BCC23FE">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初次违反上述规定，对防洪影响轻微，在限期内按要求采取补救措施，达到整改要求的，可以不予行政处罚。</w:t>
            </w:r>
          </w:p>
        </w:tc>
      </w:tr>
      <w:tr w14:paraId="4705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3C0FFBAF">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7</w:t>
            </w:r>
          </w:p>
        </w:tc>
        <w:tc>
          <w:tcPr>
            <w:tcW w:w="3085" w:type="dxa"/>
            <w:noWrap w:val="0"/>
            <w:vAlign w:val="center"/>
          </w:tcPr>
          <w:p w14:paraId="4E318DF4">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未按照规划治导线整治河道和修建控制引导河水流向、保护堤岸等工程，影响防洪的</w:t>
            </w:r>
          </w:p>
        </w:tc>
        <w:tc>
          <w:tcPr>
            <w:tcW w:w="7112" w:type="dxa"/>
            <w:noWrap w:val="0"/>
            <w:vAlign w:val="center"/>
          </w:tcPr>
          <w:p w14:paraId="085464BD">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《中华人民共和国防洪法》第五十四条  违反本法第十九条规定，未按照规划治导线整治河道和修建控制引导河水流向、保护堤岸等工程，影响防洪的，责令停止违法行为，恢复原状或者采取其他补救措施，可以处一万元以上十万元以下的罚款。</w:t>
            </w:r>
          </w:p>
        </w:tc>
        <w:tc>
          <w:tcPr>
            <w:tcW w:w="2863" w:type="dxa"/>
            <w:noWrap w:val="0"/>
            <w:vAlign w:val="center"/>
          </w:tcPr>
          <w:p w14:paraId="0E224168">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初次违反上述规定，对河道行洪、河势影响轻微，经责令停止违法行为，在限期内恢复原状的，可以不予行政处罚。</w:t>
            </w:r>
          </w:p>
        </w:tc>
      </w:tr>
      <w:tr w14:paraId="432D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6FC255BD">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w:t>
            </w:r>
          </w:p>
        </w:tc>
        <w:tc>
          <w:tcPr>
            <w:tcW w:w="3085" w:type="dxa"/>
            <w:noWrap w:val="0"/>
            <w:vAlign w:val="center"/>
          </w:tcPr>
          <w:p w14:paraId="585925F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未按照有关水行政主管部门审查批准的位置、界限，在河道、湖泊管理范围内从事工程设施建设活动，影响行洪但尚可采取补救措施的</w:t>
            </w:r>
          </w:p>
        </w:tc>
        <w:tc>
          <w:tcPr>
            <w:tcW w:w="7112" w:type="dxa"/>
            <w:noWrap w:val="0"/>
            <w:vAlign w:val="center"/>
          </w:tcPr>
          <w:p w14:paraId="6A8CE1B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《中华人民共和国防洪法》第五十七条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2863" w:type="dxa"/>
            <w:noWrap w:val="0"/>
            <w:vAlign w:val="center"/>
          </w:tcPr>
          <w:p w14:paraId="77765ECA">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初次违反上述规定，对防洪影响轻微，在限期内按要求采取补救措施，达到整改要求的，可以不予行政处罚；</w:t>
            </w:r>
          </w:p>
        </w:tc>
      </w:tr>
      <w:tr w14:paraId="65DD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4D3783AC">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9</w:t>
            </w:r>
          </w:p>
        </w:tc>
        <w:tc>
          <w:tcPr>
            <w:tcW w:w="3085" w:type="dxa"/>
            <w:noWrap w:val="0"/>
            <w:vAlign w:val="center"/>
          </w:tcPr>
          <w:p w14:paraId="1C355E8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开发利用河道、湖泊、水库，影响防洪但尚可采取补救措施的</w:t>
            </w:r>
          </w:p>
        </w:tc>
        <w:tc>
          <w:tcPr>
            <w:tcW w:w="7112" w:type="dxa"/>
            <w:noWrap w:val="0"/>
            <w:vAlign w:val="center"/>
          </w:tcPr>
          <w:p w14:paraId="2B3FF8B3">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《江西省实施〈中华人民共和国防洪法〉办法》第四十七条 违反本办法第十三条规定，开发利用河道、湖泊、水库的，由水行政主管部门责令停止违法行为；影响防洪但尚可采取补救措施的，责令限期采取补救措施，可处一万元以上五万元以下罚款；严重影响防洪的，责令限期拆除，可处五万元以上十万元以下罚款。</w:t>
            </w:r>
          </w:p>
        </w:tc>
        <w:tc>
          <w:tcPr>
            <w:tcW w:w="2863" w:type="dxa"/>
            <w:noWrap w:val="0"/>
            <w:vAlign w:val="center"/>
          </w:tcPr>
          <w:p w14:paraId="4EDCF76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初次违反上述规定，对防洪安全影响轻微，经责令停止违法行为，按期采取补救措施，恢复原状的，可以不予行政处罚；</w:t>
            </w:r>
          </w:p>
        </w:tc>
      </w:tr>
      <w:tr w14:paraId="6DF2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4D18F7ED">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10</w:t>
            </w:r>
          </w:p>
        </w:tc>
        <w:tc>
          <w:tcPr>
            <w:tcW w:w="3085" w:type="dxa"/>
            <w:noWrap w:val="0"/>
            <w:vAlign w:val="center"/>
          </w:tcPr>
          <w:p w14:paraId="672CCF1D">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vertAlign w:val="baseline"/>
                <w:lang w:val="en-US" w:eastAsia="zh-CN"/>
              </w:rPr>
              <w:t>在长江流域未依法取得许可从事采砂活动的</w:t>
            </w:r>
          </w:p>
        </w:tc>
        <w:tc>
          <w:tcPr>
            <w:tcW w:w="7112" w:type="dxa"/>
            <w:noWrap w:val="0"/>
            <w:vAlign w:val="center"/>
          </w:tcPr>
          <w:p w14:paraId="1FE26B55">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vertAlign w:val="baseline"/>
                <w:lang w:val="en-US" w:eastAsia="zh-CN"/>
              </w:rPr>
              <w:t>《长江保护法》第九十一条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tc>
        <w:tc>
          <w:tcPr>
            <w:tcW w:w="2863" w:type="dxa"/>
            <w:noWrap w:val="0"/>
            <w:vAlign w:val="center"/>
          </w:tcPr>
          <w:p w14:paraId="3BC04D6B">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vertAlign w:val="baseline"/>
                <w:lang w:val="en-US" w:eastAsia="zh-CN"/>
              </w:rPr>
              <w:t>在长江干流以外非法采砂：初次违反上述规定，非法采砂货值金额不足五千元或者非法采砂不足50立方米，危害后果轻微，经责令立即停止违法行为，在限期内恢复原状或者采取其他改正措施，恢复原河道功能要求的，可以不予行政处罚。</w:t>
            </w:r>
          </w:p>
        </w:tc>
      </w:tr>
      <w:tr w14:paraId="0728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229A7B9A">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w:t>
            </w:r>
          </w:p>
        </w:tc>
        <w:tc>
          <w:tcPr>
            <w:tcW w:w="3085" w:type="dxa"/>
            <w:noWrap w:val="0"/>
            <w:vAlign w:val="center"/>
          </w:tcPr>
          <w:p w14:paraId="05C30F9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未经许可河道采砂的</w:t>
            </w:r>
          </w:p>
        </w:tc>
        <w:tc>
          <w:tcPr>
            <w:tcW w:w="7112" w:type="dxa"/>
            <w:noWrap w:val="0"/>
            <w:vAlign w:val="center"/>
          </w:tcPr>
          <w:p w14:paraId="4E1FB00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《江西省河道采砂管理条例》第四十一条   违反本条例规定，未经许可河道采砂的，由县级以上人民政府水行政主管部门责令停止违法行为，查封、扣押采砂船舶（机具），没收违法所得和非法财物，并处一万元以上十万元以下的罚款；未经许可开采的砂石价值或者破坏的砂石资源价值在三万元以上，或者两次以上未经许可河道采砂的，没收 违法所得和非法财物，没收采砂船舶（机具），并处十万元以上三十万元以下罚款。</w:t>
            </w:r>
          </w:p>
          <w:p w14:paraId="69052944">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违反本条例规定，在禁采区、禁采期内采砂的，由县级以上人民政府水行政主管部门责令停止违法行为，查封、扣押采砂船 舶（机具），没收违法所得和非法财物，没收采砂船舶（机具）, 并处十万元以上三十万元以下罚款。</w:t>
            </w:r>
          </w:p>
        </w:tc>
        <w:tc>
          <w:tcPr>
            <w:tcW w:w="2863" w:type="dxa"/>
            <w:noWrap w:val="0"/>
            <w:vAlign w:val="center"/>
          </w:tcPr>
          <w:p w14:paraId="721381E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初次违反上述规定，非法采砂货值金额不足五千元或者非法采砂不足50立方米，危害后果轻微，经责令立即停止违法行为，在限期内恢复原状或者采取其他改正措施，恢复原河道功能要求的，可以不予行政处罚。</w:t>
            </w:r>
          </w:p>
        </w:tc>
      </w:tr>
      <w:tr w14:paraId="5492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7C3662EA">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w:t>
            </w:r>
          </w:p>
        </w:tc>
        <w:tc>
          <w:tcPr>
            <w:tcW w:w="3085" w:type="dxa"/>
            <w:noWrap w:val="0"/>
            <w:vAlign w:val="center"/>
          </w:tcPr>
          <w:p w14:paraId="7277C42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在水文监测环境保护范围内从事对水文监测有影响的活动的</w:t>
            </w:r>
          </w:p>
        </w:tc>
        <w:tc>
          <w:tcPr>
            <w:tcW w:w="7112" w:type="dxa"/>
            <w:noWrap w:val="0"/>
            <w:vAlign w:val="center"/>
          </w:tcPr>
          <w:p w14:paraId="071B42E9">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《中华人民共和国水文条例》第四十二条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14:paraId="09A6505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《中华人民共和国水文条例》第三十二条  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tc>
        <w:tc>
          <w:tcPr>
            <w:tcW w:w="2863" w:type="dxa"/>
            <w:noWrap w:val="0"/>
            <w:vAlign w:val="center"/>
          </w:tcPr>
          <w:p w14:paraId="6B280123">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初次违反上述规定，造成水位变幅不足10%，最大涨落率不足10%的，或者洪峰出现时间变化不足2小时，水位流量关系线变化较小的，或者含沙量变幅不足10%，单断沙关系线无明显改变的，或者水文监测设施设备无需改造，可继续使用的，经责令停止违法行为，在限期内恢复原状，可以不予行政处罚。</w:t>
            </w:r>
          </w:p>
        </w:tc>
      </w:tr>
      <w:tr w14:paraId="2518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73CC0DA3">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13</w:t>
            </w:r>
          </w:p>
        </w:tc>
        <w:tc>
          <w:tcPr>
            <w:tcW w:w="3085" w:type="dxa"/>
            <w:noWrap w:val="0"/>
            <w:vAlign w:val="center"/>
          </w:tcPr>
          <w:p w14:paraId="5159ECC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未经批准或者不按照批准的位置、界限、范围，在灌区内从事工程设施建设活动，影响行洪但尚可采取补救措施的</w:t>
            </w:r>
          </w:p>
        </w:tc>
        <w:tc>
          <w:tcPr>
            <w:tcW w:w="7112" w:type="dxa"/>
            <w:noWrap w:val="0"/>
            <w:vAlign w:val="center"/>
          </w:tcPr>
          <w:p w14:paraId="23769545">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《江西省赣抚平原灌区管理条例》第二十八条   违反本条例第十三条规定，未经批准或者不按照批准的位置、界限、范围，从事工程设施建设活动的，由水行政主管部门责令停止违法行为，补办审批手续；工程设施严重影响防洪的，责令限期拆除，逾期不拆除的，强行拆除，所需费用由建设单位承担；影响行洪但尚可采取补救措施的，责令限期采取补救措施，并可处一万元以上五万元以下罚款。</w:t>
            </w:r>
          </w:p>
          <w:p w14:paraId="7997A95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《江西省赣抚平原灌区管理条例》第十三条  在灌区内修建跨渠、穿渠、穿堤、临渠的桥梁、码头、道路、渡口、管道、缆线等建筑物及设施，以及在渠道上修建水电站，建设单位应当将工程建设方案报有管辖权的水行政主管部门批准。水行政主管部门在批准前，应当征求省管理局的意见。</w:t>
            </w:r>
          </w:p>
        </w:tc>
        <w:tc>
          <w:tcPr>
            <w:tcW w:w="2863" w:type="dxa"/>
            <w:noWrap w:val="0"/>
            <w:vAlign w:val="center"/>
          </w:tcPr>
          <w:p w14:paraId="0DB75BCA">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初次违反上述规定，对防洪影响轻微，在限期内按要求采取补救措施，达到整改要求的，可以不予行政处罚。</w:t>
            </w:r>
          </w:p>
        </w:tc>
      </w:tr>
      <w:tr w14:paraId="2330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2085D9C4">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w:t>
            </w:r>
          </w:p>
        </w:tc>
        <w:tc>
          <w:tcPr>
            <w:tcW w:w="3085" w:type="dxa"/>
            <w:noWrap w:val="0"/>
            <w:vAlign w:val="center"/>
          </w:tcPr>
          <w:p w14:paraId="76AC8FE1">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单位和个人应当签订用水合同而未签订的</w:t>
            </w:r>
          </w:p>
        </w:tc>
        <w:tc>
          <w:tcPr>
            <w:tcW w:w="7112" w:type="dxa"/>
            <w:noWrap w:val="0"/>
            <w:vAlign w:val="center"/>
          </w:tcPr>
          <w:p w14:paraId="67FA2E85">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《江西省赣抚平原灌区管理条例》第三十一条  违反本条例第二十一条第三款规定的，由水行政主管部门责令其停止取水，赔偿损失，并可处一千元以下罚款。</w:t>
            </w:r>
          </w:p>
          <w:p w14:paraId="46E2D391">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《江西省赣抚平原灌区管理条例》第二十一条第三款  应当签订用水合同而未签订的单位和个人，不得擅自在渠道取水。法律、法规另有规定的从其规定。</w:t>
            </w:r>
          </w:p>
        </w:tc>
        <w:tc>
          <w:tcPr>
            <w:tcW w:w="2863" w:type="dxa"/>
            <w:noWrap w:val="0"/>
            <w:vAlign w:val="center"/>
          </w:tcPr>
          <w:p w14:paraId="052C824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初次违反上述规定，经责令立即停止取水，赔偿损失的，可以不予行政处罚。</w:t>
            </w:r>
          </w:p>
        </w:tc>
      </w:tr>
      <w:tr w14:paraId="1DC5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9" w:type="dxa"/>
            <w:gridSpan w:val="4"/>
            <w:noWrap w:val="0"/>
            <w:vAlign w:val="center"/>
          </w:tcPr>
          <w:p w14:paraId="259E2464">
            <w:pPr>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三、法律法规规章本身规定责令改正到位后的，不予行政处罚。</w:t>
            </w:r>
          </w:p>
        </w:tc>
      </w:tr>
      <w:tr w14:paraId="0CEA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431D1404">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3085" w:type="dxa"/>
            <w:noWrap w:val="0"/>
            <w:vAlign w:val="center"/>
          </w:tcPr>
          <w:p w14:paraId="6048EE72">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拒不缴纳、拖延缴纳或者拖欠水资源费的</w:t>
            </w:r>
          </w:p>
        </w:tc>
        <w:tc>
          <w:tcPr>
            <w:tcW w:w="7112" w:type="dxa"/>
            <w:noWrap w:val="0"/>
            <w:vAlign w:val="center"/>
          </w:tcPr>
          <w:p w14:paraId="099E3208">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《中华人民共和国水法》第七十条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14:paraId="2CB0CE3F">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《取水许可和水资源费征收管理条例》第三十四条  取水单位或者个人因特殊困难不能按期缴纳水资源费的，可以自收到水资源费缴纳通知单之日起7日内向发出缴纳通知单的水行政主管部门申请缓缴；发出缴纳通知单的水行政主管部门应当自收到缓缴申请之日起5个工作日内作出书面决定并通知申请人；期满未作决定的，视为同意。水资源费的缓缴期限最长不得超过90日。</w:t>
            </w:r>
          </w:p>
        </w:tc>
        <w:tc>
          <w:tcPr>
            <w:tcW w:w="2863" w:type="dxa"/>
            <w:noWrap w:val="0"/>
            <w:vAlign w:val="center"/>
          </w:tcPr>
          <w:p w14:paraId="53EB4D46">
            <w:pPr>
              <w:jc w:val="both"/>
              <w:rPr>
                <w:rFonts w:hint="default" w:ascii="仿宋_GB2312" w:hAnsi="仿宋_GB2312" w:eastAsia="仿宋_GB2312" w:cs="仿宋_GB2312"/>
                <w:color w:val="auto"/>
                <w:sz w:val="24"/>
                <w:szCs w:val="24"/>
                <w:highlight w:val="none"/>
                <w:vertAlign w:val="baseline"/>
                <w:lang w:val="en" w:eastAsia="zh-CN"/>
              </w:rPr>
            </w:pPr>
            <w:r>
              <w:rPr>
                <w:rFonts w:hint="eastAsia" w:ascii="仿宋_GB2312" w:hAnsi="仿宋_GB2312" w:eastAsia="仿宋_GB2312" w:cs="仿宋_GB2312"/>
                <w:color w:val="auto"/>
                <w:sz w:val="24"/>
                <w:szCs w:val="24"/>
                <w:highlight w:val="none"/>
                <w:vertAlign w:val="baseline"/>
                <w:lang w:val="en-US" w:eastAsia="zh-CN"/>
              </w:rPr>
              <w:t>违反上述规定，经责令在限期内缴纳的，</w:t>
            </w:r>
            <w:r>
              <w:rPr>
                <w:rFonts w:hint="default" w:ascii="仿宋_GB2312" w:hAnsi="仿宋_GB2312" w:eastAsia="仿宋_GB2312" w:cs="仿宋_GB2312"/>
                <w:color w:val="auto"/>
                <w:sz w:val="24"/>
                <w:szCs w:val="24"/>
                <w:highlight w:val="none"/>
                <w:vertAlign w:val="baseline"/>
                <w:lang w:val="en" w:eastAsia="zh-CN"/>
              </w:rPr>
              <w:t>不予行政处罚</w:t>
            </w:r>
            <w:r>
              <w:rPr>
                <w:rFonts w:hint="eastAsia" w:ascii="仿宋_GB2312" w:hAnsi="仿宋_GB2312" w:eastAsia="仿宋_GB2312" w:cs="仿宋_GB2312"/>
                <w:color w:val="auto"/>
                <w:sz w:val="24"/>
                <w:szCs w:val="24"/>
                <w:highlight w:val="none"/>
                <w:vertAlign w:val="baseline"/>
                <w:lang w:val="en" w:eastAsia="zh-CN"/>
              </w:rPr>
              <w:t>。</w:t>
            </w:r>
          </w:p>
        </w:tc>
      </w:tr>
      <w:tr w14:paraId="7BB8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518C0620">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3085" w:type="dxa"/>
            <w:noWrap w:val="0"/>
            <w:vAlign w:val="center"/>
          </w:tcPr>
          <w:p w14:paraId="1301DF4F">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未取得取水申请批准文件擅自建设取水工程或者设施的</w:t>
            </w:r>
          </w:p>
        </w:tc>
        <w:tc>
          <w:tcPr>
            <w:tcW w:w="7112" w:type="dxa"/>
            <w:noWrap w:val="0"/>
            <w:vAlign w:val="center"/>
          </w:tcPr>
          <w:p w14:paraId="0BF05AE9">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2863" w:type="dxa"/>
            <w:noWrap w:val="0"/>
            <w:vAlign w:val="center"/>
          </w:tcPr>
          <w:p w14:paraId="17E37F7A">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违反上述规定，尚未取水，经责令停止违法行为，在限期内补办有关手续的，或者在限期内拆除、封闭其取水工程或者设施的，</w:t>
            </w:r>
            <w:r>
              <w:rPr>
                <w:rFonts w:hint="default" w:ascii="仿宋_GB2312" w:hAnsi="仿宋_GB2312" w:eastAsia="仿宋_GB2312" w:cs="仿宋_GB2312"/>
                <w:color w:val="auto"/>
                <w:sz w:val="24"/>
                <w:szCs w:val="24"/>
                <w:highlight w:val="none"/>
                <w:vertAlign w:val="baseline"/>
                <w:lang w:val="en" w:eastAsia="zh-CN"/>
              </w:rPr>
              <w:t>不予行政处罚</w:t>
            </w:r>
            <w:r>
              <w:rPr>
                <w:rFonts w:hint="eastAsia" w:ascii="仿宋_GB2312" w:hAnsi="仿宋_GB2312" w:eastAsia="仿宋_GB2312" w:cs="仿宋_GB2312"/>
                <w:color w:val="auto"/>
                <w:sz w:val="24"/>
                <w:szCs w:val="24"/>
                <w:highlight w:val="none"/>
                <w:vertAlign w:val="baseline"/>
                <w:lang w:val="en-US" w:eastAsia="zh-CN"/>
              </w:rPr>
              <w:t>。</w:t>
            </w:r>
          </w:p>
        </w:tc>
      </w:tr>
      <w:tr w14:paraId="39BB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4AADF807">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3085" w:type="dxa"/>
            <w:noWrap w:val="0"/>
            <w:vAlign w:val="center"/>
          </w:tcPr>
          <w:p w14:paraId="048C0C70">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计量设施不合格或者运行不正常的</w:t>
            </w:r>
          </w:p>
        </w:tc>
        <w:tc>
          <w:tcPr>
            <w:tcW w:w="7112" w:type="dxa"/>
            <w:noWrap w:val="0"/>
            <w:vAlign w:val="center"/>
          </w:tcPr>
          <w:p w14:paraId="7798A004">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《地下水管理条例》第五十六条第二款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p w14:paraId="297BF95B">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《取水许可和水资源费征收管理条例》第五十三条第二款 计量设施不合格或者运行不正常的，责令限期更换或者修复；逾期不更换或者不修复的，按照日最大取水能力计算的取水量和水资源费征收标准计征水资源费，可以处1万元以下罚款；情节严重的，吊销取水许可证。</w:t>
            </w:r>
          </w:p>
          <w:p w14:paraId="51CB6FEB">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《江西省水资源条例》第五十九条第二款  违反本条例规定，安装的取水计量设施不合格或者取水计量设施运行不正常的，由县级以上人民政府水行政主管部门责令限期更换或者修复；逾期不更换或者不修复的，按照日最大取水能力计算的取水量和水资源费征收标准征收水资源费，可以处一万元以下罚款；情节严重的，吊销取水许可证。</w:t>
            </w:r>
          </w:p>
        </w:tc>
        <w:tc>
          <w:tcPr>
            <w:tcW w:w="2863" w:type="dxa"/>
            <w:noWrap w:val="0"/>
            <w:vAlign w:val="center"/>
          </w:tcPr>
          <w:p w14:paraId="0E8D8F0B">
            <w:pPr>
              <w:jc w:val="both"/>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违反上述规定，在限期内完成更换或者修复取水计量设施的，</w:t>
            </w:r>
            <w:r>
              <w:rPr>
                <w:rFonts w:hint="default" w:ascii="仿宋_GB2312" w:hAnsi="仿宋_GB2312" w:eastAsia="仿宋_GB2312" w:cs="仿宋_GB2312"/>
                <w:color w:val="auto"/>
                <w:sz w:val="24"/>
                <w:szCs w:val="24"/>
                <w:highlight w:val="none"/>
                <w:vertAlign w:val="baseline"/>
                <w:lang w:val="en" w:eastAsia="zh-CN"/>
              </w:rPr>
              <w:t>不予行政处罚</w:t>
            </w:r>
            <w:r>
              <w:rPr>
                <w:rFonts w:hint="eastAsia" w:ascii="仿宋_GB2312" w:hAnsi="仿宋_GB2312" w:eastAsia="仿宋_GB2312" w:cs="仿宋_GB2312"/>
                <w:color w:val="auto"/>
                <w:sz w:val="24"/>
                <w:szCs w:val="24"/>
                <w:highlight w:val="none"/>
                <w:vertAlign w:val="baseline"/>
                <w:lang w:val="en-US" w:eastAsia="zh-CN"/>
              </w:rPr>
              <w:t>。更换或者修复取水计量设施期间，应当停止取水；未停止取水的，按照日最大取水能力计算的取水量和水资源费征收标准征收水资源费。</w:t>
            </w:r>
          </w:p>
        </w:tc>
      </w:tr>
      <w:tr w14:paraId="6C23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1A76D88E">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3085" w:type="dxa"/>
            <w:noWrap w:val="0"/>
            <w:vAlign w:val="center"/>
          </w:tcPr>
          <w:p w14:paraId="1BE9C7D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擅自拆除或者损坏取水监控设施的</w:t>
            </w:r>
          </w:p>
        </w:tc>
        <w:tc>
          <w:tcPr>
            <w:tcW w:w="7112" w:type="dxa"/>
            <w:noWrap w:val="0"/>
            <w:vAlign w:val="center"/>
          </w:tcPr>
          <w:p w14:paraId="21B2A12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《江西省水资源条例》第五十九条第三款   违反本条例规定，擅自拆除或者损坏取水监控设施的，由县级以上人民政府水行政主管部门责令停止违法行为、限期恢复原状；逾期不改正的，处一万元以上三万元以下罚款。</w:t>
            </w:r>
          </w:p>
        </w:tc>
        <w:tc>
          <w:tcPr>
            <w:tcW w:w="2863" w:type="dxa"/>
            <w:noWrap w:val="0"/>
            <w:vAlign w:val="center"/>
          </w:tcPr>
          <w:p w14:paraId="5116197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违反上述规定，在限期内停止违法行为、恢复原状，不影响取水监控设施正常运行的，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25F9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5B3DBDBD">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3085" w:type="dxa"/>
            <w:noWrap w:val="0"/>
            <w:vAlign w:val="center"/>
          </w:tcPr>
          <w:p w14:paraId="5A896554">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地下工程建设应当于开工前将工程建设方案和防止对地下水产生不利影响的措施方案备案而未备案的，或者矿产资源开采、地下工程建设疏干排水应当定期报送疏干排水量和地下水水位状况而未报送的</w:t>
            </w:r>
          </w:p>
        </w:tc>
        <w:tc>
          <w:tcPr>
            <w:tcW w:w="7112" w:type="dxa"/>
            <w:noWrap w:val="0"/>
            <w:vAlign w:val="center"/>
          </w:tcPr>
          <w:p w14:paraId="01A5B24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《地下水管理条例》第五十七条第二款　</w:t>
            </w:r>
          </w:p>
          <w:p w14:paraId="428ABB5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2863" w:type="dxa"/>
            <w:noWrap w:val="0"/>
            <w:vAlign w:val="center"/>
          </w:tcPr>
          <w:p w14:paraId="01D9F3D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违反上述规定，在限期内完成补报的，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0224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0A68F6E5">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3085" w:type="dxa"/>
            <w:noWrap w:val="0"/>
            <w:vAlign w:val="center"/>
          </w:tcPr>
          <w:p w14:paraId="1B81BCC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以监测、勘探为目的的地下水取水工程在施工前应当备案而未备案的</w:t>
            </w:r>
          </w:p>
        </w:tc>
        <w:tc>
          <w:tcPr>
            <w:tcW w:w="7112" w:type="dxa"/>
            <w:noWrap w:val="0"/>
            <w:vAlign w:val="center"/>
          </w:tcPr>
          <w:p w14:paraId="69E812C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《地下水管理条例》第六十一条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2863" w:type="dxa"/>
            <w:noWrap w:val="0"/>
            <w:vAlign w:val="center"/>
          </w:tcPr>
          <w:p w14:paraId="648EADBA">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违反上述规定，在责令期限内补办备案手续的，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47F8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75B933CE">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3085" w:type="dxa"/>
            <w:noWrap w:val="0"/>
            <w:vAlign w:val="center"/>
          </w:tcPr>
          <w:p w14:paraId="3DBCFE9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未按照规定开展水质检测工作，或者未按照规定检查、维修供水设施的</w:t>
            </w:r>
          </w:p>
        </w:tc>
        <w:tc>
          <w:tcPr>
            <w:tcW w:w="7112" w:type="dxa"/>
            <w:noWrap w:val="0"/>
            <w:vAlign w:val="center"/>
          </w:tcPr>
          <w:p w14:paraId="1D7CB5E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《江西省农村供水条例》第四十三条第一款  供水单位有下列行为之一的，由县级以上人民政府水行政主管部门责令限期改正，逾期不改正的，处一万元以上三万元以下的罚款；情节严重的，处三万元以上十万元以下的罚款：</w:t>
            </w:r>
          </w:p>
          <w:p w14:paraId="62F7229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（一）未按照规定开展水质检测工作；</w:t>
            </w:r>
          </w:p>
          <w:p w14:paraId="321D9CDA">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（二）未定期检查、维修供水设施，停止供水、降压供水后未及时抢修或者未按规定采取应急供水措施；</w:t>
            </w:r>
          </w:p>
          <w:p w14:paraId="33059773">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（三）违反规定擅自停止供水或者未履行停止供水通知义务；</w:t>
            </w:r>
          </w:p>
          <w:p w14:paraId="008432E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（四）发生供水突发事件未及时报告，未及时采取处置措施或者不配合实施应急预案。</w:t>
            </w:r>
          </w:p>
        </w:tc>
        <w:tc>
          <w:tcPr>
            <w:tcW w:w="2863" w:type="dxa"/>
            <w:noWrap w:val="0"/>
            <w:vAlign w:val="center"/>
          </w:tcPr>
          <w:p w14:paraId="4185DB3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违反上述规定，水质符合国家规定标准，在限期内改正的，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12E0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4F8524D8">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3085" w:type="dxa"/>
            <w:noWrap w:val="0"/>
            <w:vAlign w:val="center"/>
          </w:tcPr>
          <w:p w14:paraId="0691FE3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在河道管理范围内建设妨碍行洪的建筑物、构筑物，或者从事影响河势稳定、危害河岸堤防安全和其他妨碍河道行洪的活动的</w:t>
            </w:r>
          </w:p>
        </w:tc>
        <w:tc>
          <w:tcPr>
            <w:tcW w:w="7112" w:type="dxa"/>
            <w:noWrap w:val="0"/>
            <w:vAlign w:val="center"/>
          </w:tcPr>
          <w:p w14:paraId="27B68164">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《中华人民共和国水法》第六十五条第一款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2863" w:type="dxa"/>
            <w:noWrap w:val="0"/>
            <w:vAlign w:val="center"/>
          </w:tcPr>
          <w:p w14:paraId="7AF663F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违反上述规定，经责令停止违法行为，在限期内拆除违法建筑物、构筑物，恢复原状的，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75F5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59007B22">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3085" w:type="dxa"/>
            <w:noWrap w:val="0"/>
            <w:vAlign w:val="center"/>
          </w:tcPr>
          <w:p w14:paraId="6F35734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未经水行政主管部门签署规划同意书，擅自在江河、湖泊上建设防洪工程和其他水工程、水电站的</w:t>
            </w:r>
          </w:p>
        </w:tc>
        <w:tc>
          <w:tcPr>
            <w:tcW w:w="7112" w:type="dxa"/>
            <w:noWrap w:val="0"/>
            <w:vAlign w:val="center"/>
          </w:tcPr>
          <w:p w14:paraId="171FAB5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《中华人民共和国防洪法》第五十三条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14:paraId="5289A44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《中华人民共和国防洪法》第十七条  在江河、湖泊上建设防洪工程和其他水工程、水电站等，应当符合防洪规划的要求；水库应当按照防洪规划的要求留足防洪库容。</w:t>
            </w:r>
          </w:p>
          <w:p w14:paraId="62D3C13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前款规定的防洪工程和其他水工程、水电站未取得有关水行政主管部门签署的符合防洪规划要求的规划同意书的，建设单位不得开工建设。</w:t>
            </w:r>
          </w:p>
        </w:tc>
        <w:tc>
          <w:tcPr>
            <w:tcW w:w="2863" w:type="dxa"/>
            <w:noWrap w:val="0"/>
            <w:vAlign w:val="center"/>
          </w:tcPr>
          <w:p w14:paraId="22944449">
            <w:pPr>
              <w:jc w:val="both"/>
              <w:rPr>
                <w:rFonts w:hint="default" w:ascii="仿宋_GB2312" w:hAnsi="仿宋_GB2312" w:eastAsia="仿宋_GB2312" w:cs="仿宋_GB2312"/>
                <w:color w:val="auto"/>
                <w:sz w:val="24"/>
                <w:szCs w:val="24"/>
                <w:vertAlign w:val="baseline"/>
                <w:lang w:val="en" w:eastAsia="zh-CN"/>
              </w:rPr>
            </w:pPr>
            <w:r>
              <w:rPr>
                <w:rFonts w:hint="eastAsia" w:ascii="仿宋_GB2312" w:hAnsi="仿宋_GB2312" w:eastAsia="仿宋_GB2312" w:cs="仿宋_GB2312"/>
                <w:color w:val="auto"/>
                <w:sz w:val="24"/>
                <w:szCs w:val="24"/>
                <w:vertAlign w:val="baseline"/>
                <w:lang w:val="en-US" w:eastAsia="zh-CN"/>
              </w:rPr>
              <w:t>违反上述规定，经责令停止违法行为，在限期内补办规划同意书手续的，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 w:eastAsia="zh-CN"/>
              </w:rPr>
              <w:t>。</w:t>
            </w:r>
          </w:p>
        </w:tc>
      </w:tr>
      <w:tr w14:paraId="155F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1AF232F2">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3085" w:type="dxa"/>
            <w:noWrap w:val="0"/>
            <w:vAlign w:val="center"/>
          </w:tcPr>
          <w:p w14:paraId="328220A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未经水行政主管部门对其工程建设方案审查同意，在河道、湖泊管理范围内从事工程设施建设活动的</w:t>
            </w:r>
          </w:p>
        </w:tc>
        <w:tc>
          <w:tcPr>
            <w:tcW w:w="7112" w:type="dxa"/>
            <w:noWrap w:val="0"/>
            <w:vAlign w:val="center"/>
          </w:tcPr>
          <w:p w14:paraId="6233A371">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《中华人民共和国防洪法》第五十七条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2863" w:type="dxa"/>
            <w:noWrap w:val="0"/>
            <w:vAlign w:val="center"/>
          </w:tcPr>
          <w:p w14:paraId="0F57890B">
            <w:pPr>
              <w:jc w:val="both"/>
              <w:rPr>
                <w:rFonts w:hint="default" w:ascii="仿宋_GB2312" w:hAnsi="仿宋_GB2312" w:eastAsia="仿宋_GB2312" w:cs="仿宋_GB2312"/>
                <w:color w:val="auto"/>
                <w:sz w:val="24"/>
                <w:szCs w:val="24"/>
                <w:vertAlign w:val="baseline"/>
                <w:lang w:val="en" w:eastAsia="zh-CN"/>
              </w:rPr>
            </w:pPr>
            <w:r>
              <w:rPr>
                <w:rFonts w:hint="eastAsia" w:ascii="仿宋_GB2312" w:hAnsi="仿宋_GB2312" w:eastAsia="仿宋_GB2312" w:cs="仿宋_GB2312"/>
                <w:color w:val="auto"/>
                <w:sz w:val="24"/>
                <w:szCs w:val="24"/>
                <w:vertAlign w:val="baseline"/>
                <w:lang w:val="en-US" w:eastAsia="zh-CN"/>
              </w:rPr>
              <w:t>未经水行政主管部门对其工程建设方案审查同意，在河道、湖泊管理范围内从事工程设施建设活动，经责令停止违法行为，按期补办审查同意或者审查批准手续的，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 w:eastAsia="zh-CN"/>
              </w:rPr>
              <w:t>。</w:t>
            </w:r>
          </w:p>
        </w:tc>
      </w:tr>
      <w:tr w14:paraId="0A7B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3E8A2406">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3085" w:type="dxa"/>
            <w:noWrap w:val="0"/>
            <w:vAlign w:val="center"/>
          </w:tcPr>
          <w:p w14:paraId="6E5651A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在洪泛区、蓄滞洪区内建设非防洪建设项目，未编制洪水影响评价报告或者洪水影响评价报告未经审查批准开工建设的</w:t>
            </w:r>
          </w:p>
        </w:tc>
        <w:tc>
          <w:tcPr>
            <w:tcW w:w="7112" w:type="dxa"/>
            <w:noWrap w:val="0"/>
            <w:vAlign w:val="center"/>
          </w:tcPr>
          <w:p w14:paraId="35916278">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《中华人民共和国防洪法》第五十八条第一款   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2863" w:type="dxa"/>
            <w:noWrap w:val="0"/>
            <w:vAlign w:val="center"/>
          </w:tcPr>
          <w:p w14:paraId="078E385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违反上述规定，经责令停止违法行为，在限期内改正的，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497C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7996C0C7">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w:t>
            </w:r>
          </w:p>
        </w:tc>
        <w:tc>
          <w:tcPr>
            <w:tcW w:w="3085" w:type="dxa"/>
            <w:noWrap w:val="0"/>
            <w:vAlign w:val="center"/>
          </w:tcPr>
          <w:p w14:paraId="7D33CF6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水库大坝、水闸等水利工程竣工验收合格后，未经注册登记擅自投入使用的</w:t>
            </w:r>
          </w:p>
        </w:tc>
        <w:tc>
          <w:tcPr>
            <w:tcW w:w="7112" w:type="dxa"/>
            <w:noWrap w:val="0"/>
            <w:vAlign w:val="center"/>
          </w:tcPr>
          <w:p w14:paraId="61BA691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《江西省水利工程条例》第三十二条  违反本条例第十二条规定，水库大坝、水闸等水利工程竣工验收合格后，未经注册登记擅自投入使用的，由县级以上人民政府水行政主管部门责令限期改正；逾期不改正的，处二千元以上一万元以下罚款。</w:t>
            </w:r>
          </w:p>
        </w:tc>
        <w:tc>
          <w:tcPr>
            <w:tcW w:w="2863" w:type="dxa"/>
            <w:noWrap w:val="0"/>
            <w:vAlign w:val="center"/>
          </w:tcPr>
          <w:p w14:paraId="7895734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违反上述规定，经责令停止使用，在限期内申请注册登记的，不予行政处罚。</w:t>
            </w:r>
          </w:p>
        </w:tc>
      </w:tr>
      <w:tr w14:paraId="0885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107037DE">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w:t>
            </w:r>
          </w:p>
        </w:tc>
        <w:tc>
          <w:tcPr>
            <w:tcW w:w="3085" w:type="dxa"/>
            <w:noWrap w:val="0"/>
            <w:vAlign w:val="center"/>
          </w:tcPr>
          <w:p w14:paraId="65EC742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擅自在水利工程管理范围内兴建其他建设项目的</w:t>
            </w:r>
          </w:p>
        </w:tc>
        <w:tc>
          <w:tcPr>
            <w:tcW w:w="7112" w:type="dxa"/>
            <w:noWrap w:val="0"/>
            <w:vAlign w:val="center"/>
          </w:tcPr>
          <w:p w14:paraId="250BC10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《江西省水利工程条例》第三十六条  违反本条例第二十六条第一款规定，擅自在水利工程管理范围内兴建其他建设项目的，由县级以上人民政府水行政主管部门责令停止违法行为，限期补办有关手续；逾期不补办手续或者建设项目严重影响水利工程安全的，责令限期拆除，处一万元以上五万元以下罚款。</w:t>
            </w:r>
          </w:p>
        </w:tc>
        <w:tc>
          <w:tcPr>
            <w:tcW w:w="2863" w:type="dxa"/>
            <w:noWrap w:val="0"/>
            <w:vAlign w:val="center"/>
          </w:tcPr>
          <w:p w14:paraId="58D5467F">
            <w:pPr>
              <w:jc w:val="both"/>
              <w:rPr>
                <w:rFonts w:hint="default" w:ascii="仿宋_GB2312" w:hAnsi="仿宋_GB2312" w:eastAsia="仿宋_GB2312" w:cs="仿宋_GB2312"/>
                <w:color w:val="auto"/>
                <w:sz w:val="24"/>
                <w:szCs w:val="24"/>
                <w:vertAlign w:val="baseline"/>
                <w:lang w:val="en" w:eastAsia="zh-CN"/>
              </w:rPr>
            </w:pPr>
            <w:r>
              <w:rPr>
                <w:rFonts w:hint="eastAsia" w:ascii="仿宋_GB2312" w:hAnsi="仿宋_GB2312" w:eastAsia="仿宋_GB2312" w:cs="仿宋_GB2312"/>
                <w:color w:val="auto"/>
                <w:sz w:val="24"/>
                <w:szCs w:val="24"/>
                <w:vertAlign w:val="baseline"/>
                <w:lang w:val="en-US" w:eastAsia="zh-CN"/>
              </w:rPr>
              <w:t>违反上述规定，经责令停止违法行为，在限期内补办手续的，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 w:eastAsia="zh-CN"/>
              </w:rPr>
              <w:t>。</w:t>
            </w:r>
          </w:p>
        </w:tc>
      </w:tr>
      <w:tr w14:paraId="2057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1B5FFAE2">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w:t>
            </w:r>
          </w:p>
        </w:tc>
        <w:tc>
          <w:tcPr>
            <w:tcW w:w="3085" w:type="dxa"/>
            <w:noWrap w:val="0"/>
            <w:vAlign w:val="center"/>
          </w:tcPr>
          <w:p w14:paraId="68CF8F5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勘察、设计单位未依据项目批准文件，相关规划，国家规定的勘察、设计深度要求编制水利工程勘察、设计文件的</w:t>
            </w:r>
          </w:p>
        </w:tc>
        <w:tc>
          <w:tcPr>
            <w:tcW w:w="7112" w:type="dxa"/>
            <w:noWrap w:val="0"/>
            <w:vAlign w:val="center"/>
          </w:tcPr>
          <w:p w14:paraId="6C36A47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《建设工程勘察设计管理条例》第四十条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14:paraId="3AD5DB1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《水利工程质量管理规定》第六十五条  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p>
        </w:tc>
        <w:tc>
          <w:tcPr>
            <w:tcW w:w="2863" w:type="dxa"/>
            <w:noWrap w:val="0"/>
            <w:vAlign w:val="center"/>
          </w:tcPr>
          <w:p w14:paraId="5F3F794F">
            <w:pPr>
              <w:jc w:val="both"/>
              <w:rPr>
                <w:rFonts w:hint="default" w:ascii="仿宋_GB2312" w:hAnsi="仿宋_GB2312" w:eastAsia="仿宋_GB2312" w:cs="仿宋_GB2312"/>
                <w:color w:val="auto"/>
                <w:sz w:val="24"/>
                <w:szCs w:val="24"/>
                <w:vertAlign w:val="baseline"/>
                <w:lang w:val="en" w:eastAsia="zh-CN"/>
              </w:rPr>
            </w:pPr>
            <w:r>
              <w:rPr>
                <w:rFonts w:hint="eastAsia" w:ascii="仿宋_GB2312" w:hAnsi="仿宋_GB2312" w:eastAsia="仿宋_GB2312" w:cs="仿宋_GB2312"/>
                <w:color w:val="auto"/>
                <w:sz w:val="24"/>
                <w:szCs w:val="24"/>
                <w:vertAlign w:val="baseline"/>
                <w:lang w:val="en-US" w:eastAsia="zh-CN"/>
              </w:rPr>
              <w:t>违反上述规定，经责令在期限内改正的，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 w:eastAsia="zh-CN"/>
              </w:rPr>
              <w:t>。</w:t>
            </w:r>
          </w:p>
        </w:tc>
      </w:tr>
      <w:tr w14:paraId="7303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5A737D15">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15</w:t>
            </w:r>
          </w:p>
        </w:tc>
        <w:tc>
          <w:tcPr>
            <w:tcW w:w="3085" w:type="dxa"/>
            <w:noWrap w:val="0"/>
            <w:vAlign w:val="center"/>
          </w:tcPr>
          <w:p w14:paraId="3B8F9F5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施工总承包单位、分包单位未实行劳动用工实名制管理的</w:t>
            </w:r>
          </w:p>
        </w:tc>
        <w:tc>
          <w:tcPr>
            <w:tcW w:w="7112" w:type="dxa"/>
            <w:noWrap w:val="0"/>
            <w:vAlign w:val="center"/>
          </w:tcPr>
          <w:p w14:paraId="6486483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3D1FDE3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（三）施工总承包单位、分包单位未实行劳动用工实名制管理。</w:t>
            </w:r>
          </w:p>
        </w:tc>
        <w:tc>
          <w:tcPr>
            <w:tcW w:w="2863" w:type="dxa"/>
            <w:noWrap w:val="0"/>
            <w:vAlign w:val="center"/>
          </w:tcPr>
          <w:p w14:paraId="0E66AD6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违反上述规定，经责令在期限内改正的，不予行政处罚。</w:t>
            </w:r>
          </w:p>
        </w:tc>
      </w:tr>
      <w:tr w14:paraId="3C67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63096B4C">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16</w:t>
            </w:r>
          </w:p>
        </w:tc>
        <w:tc>
          <w:tcPr>
            <w:tcW w:w="3085" w:type="dxa"/>
            <w:noWrap w:val="0"/>
            <w:vAlign w:val="center"/>
          </w:tcPr>
          <w:p w14:paraId="190B402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建设单位未依法提供工程款支付担保的</w:t>
            </w:r>
          </w:p>
        </w:tc>
        <w:tc>
          <w:tcPr>
            <w:tcW w:w="7112" w:type="dxa"/>
            <w:noWrap w:val="0"/>
            <w:vAlign w:val="center"/>
          </w:tcPr>
          <w:p w14:paraId="19845A3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《保障农民工工资支付条例》第五十七条 有下列情形之一的，由人力资源社会保障行政部门、相关行业工程建设主管部门按照职责责令限期改正；逾期不改正的，责令项目停工，并处5万元以上10万元以下的罚款：</w:t>
            </w:r>
          </w:p>
          <w:p w14:paraId="0F69BC2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（一）建设单位未依法提供工程款支付担保。</w:t>
            </w:r>
          </w:p>
        </w:tc>
        <w:tc>
          <w:tcPr>
            <w:tcW w:w="2863" w:type="dxa"/>
            <w:noWrap w:val="0"/>
            <w:vAlign w:val="center"/>
          </w:tcPr>
          <w:p w14:paraId="090CDB5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违反上述规定，经责令在期限内改正的，不予行政处罚。</w:t>
            </w:r>
          </w:p>
        </w:tc>
      </w:tr>
      <w:tr w14:paraId="6C9B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42BADE8E">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17</w:t>
            </w:r>
          </w:p>
        </w:tc>
        <w:tc>
          <w:tcPr>
            <w:tcW w:w="3085" w:type="dxa"/>
            <w:noWrap w:val="0"/>
            <w:vAlign w:val="center"/>
          </w:tcPr>
          <w:p w14:paraId="7EE8E0B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在林区采伐林木不依法采取防止水土流失措施的</w:t>
            </w:r>
          </w:p>
        </w:tc>
        <w:tc>
          <w:tcPr>
            <w:tcW w:w="7112" w:type="dxa"/>
            <w:noWrap w:val="0"/>
            <w:vAlign w:val="center"/>
          </w:tcPr>
          <w:p w14:paraId="05FB0AF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《中华人民共和国水土保持法》第五十二条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2863" w:type="dxa"/>
            <w:noWrap w:val="0"/>
            <w:vAlign w:val="center"/>
          </w:tcPr>
          <w:p w14:paraId="4A21487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违反上述规定，在限期内改正，采取补救措施，未造成水土流失的，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50F0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06BFED50">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18</w:t>
            </w:r>
          </w:p>
        </w:tc>
        <w:tc>
          <w:tcPr>
            <w:tcW w:w="3085" w:type="dxa"/>
            <w:noWrap w:val="0"/>
            <w:vAlign w:val="center"/>
          </w:tcPr>
          <w:p w14:paraId="55D1D3B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依法应当编制水土保持方案的生产建设项目，未编制水土保持方案或者编制的水土保持方案未经批准而开工建设的，或者生产建设项目的地点、规模发生重大变化，未补充、修改水土保持方案或者补充、修改的水土保持方案未经原审批机关批准的，或者水土保持方案实施过程中，未经原审批机关批准，对水土保持措施作出重大变更的</w:t>
            </w:r>
          </w:p>
        </w:tc>
        <w:tc>
          <w:tcPr>
            <w:tcW w:w="7112" w:type="dxa"/>
            <w:noWrap w:val="0"/>
            <w:vAlign w:val="center"/>
          </w:tcPr>
          <w:p w14:paraId="137FBBA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《中华人民共和国水土保持法》第五十三条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14:paraId="5694DBB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（一）依法应当编制水土保持方案的生产建设项目，未编制水土保持方案或者编制的水土保持方案未经批准而开工建设的；</w:t>
            </w:r>
          </w:p>
          <w:p w14:paraId="0687425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（二）生产建设项目的地点、规模发生重大变化，未补充、修改水土保持方案或者补充、修改的水土保持方案未经原审批机关批准的；</w:t>
            </w:r>
          </w:p>
          <w:p w14:paraId="48EB087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（三）水土保持方案实施过程中，未经原审批机关批准，对水土保持措施作出重大变更的。</w:t>
            </w:r>
          </w:p>
          <w:p w14:paraId="201491A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《江西省实施〈中华人民共和国水土保持法〉办法》第四十一条  违反本办法第二十二条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14:paraId="09B42EC8">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（一）依法应当编制水土保持方案的生产建设项目，未编制水土保持方案或者编制的水土保持方案未经批准而开工建设的；</w:t>
            </w:r>
          </w:p>
          <w:p w14:paraId="663666B3">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（二）生产建设项目的地点、规模发生重大变化，未补充、修改水土保持方案或者补充、修改的水土保持方案未经原审批机关批准的；</w:t>
            </w:r>
          </w:p>
          <w:p w14:paraId="53E57D21">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（三）水土保持方案实施过程中，未经原审批机关批准，对水土保持措施作出重大变更的。</w:t>
            </w:r>
          </w:p>
        </w:tc>
        <w:tc>
          <w:tcPr>
            <w:tcW w:w="2863" w:type="dxa"/>
            <w:noWrap w:val="0"/>
            <w:vAlign w:val="center"/>
          </w:tcPr>
          <w:p w14:paraId="728A4104">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违反上述规定，经责令停止违法行为，在限期内补办手续的，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4D88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0167BBC8">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19</w:t>
            </w:r>
          </w:p>
        </w:tc>
        <w:tc>
          <w:tcPr>
            <w:tcW w:w="3085" w:type="dxa"/>
            <w:noWrap w:val="0"/>
            <w:vAlign w:val="center"/>
          </w:tcPr>
          <w:p w14:paraId="69DA6F9A">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拒不缴纳水土保持补偿费的</w:t>
            </w:r>
          </w:p>
        </w:tc>
        <w:tc>
          <w:tcPr>
            <w:tcW w:w="7112" w:type="dxa"/>
            <w:noWrap w:val="0"/>
            <w:vAlign w:val="center"/>
          </w:tcPr>
          <w:p w14:paraId="63AC942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《中华人民共和国水土保持法》第五十七条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2863" w:type="dxa"/>
            <w:noWrap w:val="0"/>
            <w:vAlign w:val="center"/>
          </w:tcPr>
          <w:p w14:paraId="0A4C343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违反上述规定，经责令停止违法行为，在限期内缴纳的，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565F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20FAE535">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w:t>
            </w:r>
          </w:p>
        </w:tc>
        <w:tc>
          <w:tcPr>
            <w:tcW w:w="3085" w:type="dxa"/>
            <w:noWrap w:val="0"/>
            <w:vAlign w:val="center"/>
          </w:tcPr>
          <w:p w14:paraId="5B0F77B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损坏或者擅自拆除采砂船舶电子信息化监控设备的</w:t>
            </w:r>
          </w:p>
        </w:tc>
        <w:tc>
          <w:tcPr>
            <w:tcW w:w="7112" w:type="dxa"/>
            <w:noWrap w:val="0"/>
            <w:vAlign w:val="center"/>
          </w:tcPr>
          <w:p w14:paraId="074C863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河道采砂管理条例》第四十三条：违反本条例规定，损坏或者擅自拆除采砂船舶电子信息化监控设备的，由县级以上人民政府水行政主管部门责令停止违法行为、限期恢复原状；逾期不改正的，处一万元以上三万元以下罚款。</w:t>
            </w:r>
          </w:p>
        </w:tc>
        <w:tc>
          <w:tcPr>
            <w:tcW w:w="2863" w:type="dxa"/>
            <w:noWrap w:val="0"/>
            <w:vAlign w:val="center"/>
          </w:tcPr>
          <w:p w14:paraId="6952F92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违反上述规定，经责令停止违法行为，在规定期限内恢复原状的，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0667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6F8FDF26">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21</w:t>
            </w:r>
          </w:p>
        </w:tc>
        <w:tc>
          <w:tcPr>
            <w:tcW w:w="3085" w:type="dxa"/>
            <w:noWrap w:val="0"/>
            <w:vAlign w:val="center"/>
          </w:tcPr>
          <w:p w14:paraId="409AAC2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未经批准或者不按照批准的位置、界限、范围，从事工程设施建设活动的</w:t>
            </w:r>
          </w:p>
        </w:tc>
        <w:tc>
          <w:tcPr>
            <w:tcW w:w="7112" w:type="dxa"/>
            <w:noWrap w:val="0"/>
            <w:vAlign w:val="center"/>
          </w:tcPr>
          <w:p w14:paraId="531A0E9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《江西省赣抚平原灌区管理条例》第二十八条   违反本条例第十三条规定，未经批准或者不按照批准的位置、界限、范围，从事工程设施建设活动的，由水行政主管部门责令停止违法行为，补办审批手续；工程设施严重影响防洪的，责令限期拆除，逾期不拆除的，强行拆除，所需费用由建设单位承担；影响行洪但尚可采取补救措施的，责令限期采取补救措施，并可处一万元以上五万元以下罚款。</w:t>
            </w:r>
          </w:p>
          <w:p w14:paraId="4486661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《江西省赣抚平原灌区管理条例》第十三条  在灌区内修建跨渠、穿渠、穿堤、临渠的桥梁、码头、道路、渡口、管道、缆线等建筑物及设施，以及在渠道上修建水电站，建设单位应当将工程建设方案报有管辖权的水行政主管部门批准。水行政主管部门在批准前，应当征求省管理局的意见。</w:t>
            </w:r>
          </w:p>
        </w:tc>
        <w:tc>
          <w:tcPr>
            <w:tcW w:w="2863" w:type="dxa"/>
            <w:noWrap w:val="0"/>
            <w:vAlign w:val="center"/>
          </w:tcPr>
          <w:p w14:paraId="06C22958">
            <w:pPr>
              <w:jc w:val="both"/>
              <w:rPr>
                <w:rFonts w:hint="default" w:ascii="仿宋_GB2312" w:hAnsi="仿宋_GB2312" w:eastAsia="仿宋_GB2312" w:cs="仿宋_GB2312"/>
                <w:color w:val="auto"/>
                <w:sz w:val="24"/>
                <w:szCs w:val="24"/>
                <w:vertAlign w:val="baseline"/>
                <w:lang w:val="en" w:eastAsia="zh-CN"/>
              </w:rPr>
            </w:pPr>
            <w:r>
              <w:rPr>
                <w:rFonts w:hint="eastAsia" w:ascii="仿宋_GB2312" w:hAnsi="仿宋_GB2312" w:eastAsia="仿宋_GB2312" w:cs="仿宋_GB2312"/>
                <w:color w:val="auto"/>
                <w:sz w:val="24"/>
                <w:szCs w:val="24"/>
                <w:vertAlign w:val="baseline"/>
                <w:lang w:val="en-US" w:eastAsia="zh-CN"/>
              </w:rPr>
              <w:t>未经批准或者不按照批准的位置、界限、范围，在灌区内从事工程设施建设活动的，经责令停止违法行为，按期补办审批手续的，</w:t>
            </w:r>
            <w:r>
              <w:rPr>
                <w:rFonts w:hint="default" w:ascii="仿宋_GB2312" w:hAnsi="仿宋_GB2312" w:eastAsia="仿宋_GB2312" w:cs="仿宋_GB2312"/>
                <w:color w:val="auto"/>
                <w:sz w:val="24"/>
                <w:szCs w:val="24"/>
                <w:vertAlign w:val="baseline"/>
                <w:lang w:val="en" w:eastAsia="zh-CN"/>
              </w:rPr>
              <w:t>不予行政处罚</w:t>
            </w:r>
          </w:p>
        </w:tc>
      </w:tr>
      <w:tr w14:paraId="5FD1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49DD75D1">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22</w:t>
            </w:r>
          </w:p>
        </w:tc>
        <w:tc>
          <w:tcPr>
            <w:tcW w:w="3085" w:type="dxa"/>
            <w:noWrap w:val="0"/>
            <w:vAlign w:val="center"/>
          </w:tcPr>
          <w:p w14:paraId="2599055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拒绝、阻碍负有安全生产监督管理职责的部门依法实施监督检查的</w:t>
            </w:r>
          </w:p>
        </w:tc>
        <w:tc>
          <w:tcPr>
            <w:tcW w:w="7112" w:type="dxa"/>
            <w:noWrap w:val="0"/>
            <w:vAlign w:val="center"/>
          </w:tcPr>
          <w:p w14:paraId="00F622B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2863" w:type="dxa"/>
            <w:noWrap w:val="0"/>
            <w:vAlign w:val="center"/>
          </w:tcPr>
          <w:p w14:paraId="5DF37F0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违反上述规定，经责令在限期内改正的，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4715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236C80B8">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23</w:t>
            </w:r>
          </w:p>
        </w:tc>
        <w:tc>
          <w:tcPr>
            <w:tcW w:w="3085" w:type="dxa"/>
            <w:noWrap w:val="0"/>
            <w:vAlign w:val="center"/>
          </w:tcPr>
          <w:p w14:paraId="1EA084E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对施工组织设计中的安全技术措施或者专项施工方案进行审查的，或者发现安全事故隐患未及时要求施工单位整改或者暂时停止施工的或者施工单位拒不整改或者不停止施工，未及时向有关主管部门报告的，或者未依照法律、法规和工程建设强制性标准实施监理的</w:t>
            </w:r>
          </w:p>
        </w:tc>
        <w:tc>
          <w:tcPr>
            <w:tcW w:w="7112" w:type="dxa"/>
            <w:noWrap w:val="0"/>
            <w:vAlign w:val="center"/>
          </w:tcPr>
          <w:p w14:paraId="4FB31D93">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064099A3">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(一)未对施工组织设计中的安全技术措施或者专项施工方案进行审查的；</w:t>
            </w:r>
          </w:p>
          <w:p w14:paraId="376E470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(二)发现安全事故隐患未及时要求施工单位整改或者暂时停止施工的；</w:t>
            </w:r>
          </w:p>
          <w:p w14:paraId="2EC343E8">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(三)施工单位拒不整改或者不停止施工，未及时向有关主管部门报告的；</w:t>
            </w:r>
          </w:p>
          <w:p w14:paraId="391B0452">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(四)未依照法律、法规和工程建设强制性标准实施监理的。</w:t>
            </w:r>
          </w:p>
        </w:tc>
        <w:tc>
          <w:tcPr>
            <w:tcW w:w="2863" w:type="dxa"/>
            <w:noWrap w:val="0"/>
            <w:vAlign w:val="center"/>
          </w:tcPr>
          <w:p w14:paraId="2FB988F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违反上述规定，经责令在限期内改正，未造成安全事故的，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618A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909" w:type="dxa"/>
            <w:noWrap w:val="0"/>
            <w:vAlign w:val="center"/>
          </w:tcPr>
          <w:p w14:paraId="4DB94ECB">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24</w:t>
            </w:r>
          </w:p>
        </w:tc>
        <w:tc>
          <w:tcPr>
            <w:tcW w:w="3085" w:type="dxa"/>
            <w:noWrap w:val="0"/>
            <w:vAlign w:val="center"/>
          </w:tcPr>
          <w:p w14:paraId="1AFE507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施工前未对有关安全施工的技术要求作出详细说明的，或者未根据不同施工阶段和周围环境及季节、气候的变化，在施工现场采取相应的安全施工措施，或者在城市市区内的建设工程的施工现场未实行封闭围挡的，或者在尚未竣工的建筑物内设置员工集体宿舍的，或者施工现场临时搭建的建筑物不符合安全使用要求的，或者未对因建设工程施工可能造成损害的毗邻建筑物、构筑物和地下管线等采取专项防护措施的</w:t>
            </w:r>
          </w:p>
        </w:tc>
        <w:tc>
          <w:tcPr>
            <w:tcW w:w="7112" w:type="dxa"/>
            <w:noWrap w:val="0"/>
            <w:vAlign w:val="center"/>
          </w:tcPr>
          <w:p w14:paraId="38FF05E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14:paraId="44BA645A">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(一)施工前未对有关安全施工的技术要求作出详细说明的；</w:t>
            </w:r>
          </w:p>
          <w:p w14:paraId="3A3CB2E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(二)未根据不同施工阶段和周围环境及季节、气候的变化，在施工现场采取相应的安全施工措施，或者在城市市区内的建设工程的施工现场未实行封闭围挡的；</w:t>
            </w:r>
          </w:p>
          <w:p w14:paraId="324EB33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(三)在尚未竣工的建筑物内设置员工集体宿舍的；</w:t>
            </w:r>
          </w:p>
          <w:p w14:paraId="1BAAECA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(四)施工现场临时搭建的建筑物不符合安全使用要求的；</w:t>
            </w:r>
          </w:p>
          <w:p w14:paraId="46C31EE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(五)未对因建设工程施工可能造成损害的毗邻建筑物、构筑物和地下管线等采取专项防护措施的。</w:t>
            </w:r>
          </w:p>
          <w:p w14:paraId="00AF75F4">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施工单位有前款规定第(四)项、第(五)项行为，造成损失的，依法承担赔偿责任。</w:t>
            </w:r>
          </w:p>
        </w:tc>
        <w:tc>
          <w:tcPr>
            <w:tcW w:w="2863" w:type="dxa"/>
            <w:noWrap w:val="0"/>
            <w:vAlign w:val="center"/>
          </w:tcPr>
          <w:p w14:paraId="411B3D7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违反上述规定，经责令在限期内改正，未造成安全事故的，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5361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30293A29">
            <w:pPr>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25</w:t>
            </w:r>
          </w:p>
        </w:tc>
        <w:tc>
          <w:tcPr>
            <w:tcW w:w="3085" w:type="dxa"/>
            <w:noWrap w:val="0"/>
            <w:vAlign w:val="center"/>
          </w:tcPr>
          <w:p w14:paraId="41993FC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防护用具、机械设备、施工机具及配件在进入施工现场前未经查验或者查验不合格即投入使用的，或者使用未经验收或者验收不合格的施工起重机械和整体提升脚手架、模板等自升式架设设施的，或者委托不具有相应资质的单位承担施工现场安装、拆卸施工起重机械和整体提升脚手架、模板等自升式架设设施的，或者在施工组织设计中未编制安全技术措施、施工现场临时用电方案或者专项施工方案的。</w:t>
            </w:r>
          </w:p>
        </w:tc>
        <w:tc>
          <w:tcPr>
            <w:tcW w:w="7112" w:type="dxa"/>
            <w:noWrap w:val="0"/>
            <w:vAlign w:val="center"/>
          </w:tcPr>
          <w:p w14:paraId="163AC36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7DF8DC1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(一)安全防护用具、机械设备、施工机具及配件在进入施工现场前未经查验或者查验不合格即投入使用的；</w:t>
            </w:r>
          </w:p>
          <w:p w14:paraId="1E1A199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(二)使用未经验收或者验收不合格的施工起重机械和整体提升脚手架、模板等自升式架设设施的；</w:t>
            </w:r>
          </w:p>
          <w:p w14:paraId="192AD5D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(三)委托不具有相应资质的单位承担施工现场安装、拆卸施工起重机械和整体提升脚手架、模板等自升式架设设施的；</w:t>
            </w:r>
          </w:p>
          <w:p w14:paraId="2E5A0D7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(四)在施工组织设计中未编制安全技术措施、施工现场临时用电方案或者专项施工方案的。</w:t>
            </w:r>
          </w:p>
        </w:tc>
        <w:tc>
          <w:tcPr>
            <w:tcW w:w="2863" w:type="dxa"/>
            <w:noWrap w:val="0"/>
            <w:vAlign w:val="center"/>
          </w:tcPr>
          <w:p w14:paraId="0861713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违反上述规定，经责令在限期内改正，未造成安全事故的，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r w14:paraId="527D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6C68B5C9">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w:t>
            </w:r>
          </w:p>
        </w:tc>
        <w:tc>
          <w:tcPr>
            <w:tcW w:w="3085" w:type="dxa"/>
            <w:noWrap w:val="0"/>
            <w:vAlign w:val="center"/>
          </w:tcPr>
          <w:p w14:paraId="1AACCB3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施工单位的主要负责人、项目负责人未履行安全生产管理职责的</w:t>
            </w:r>
          </w:p>
        </w:tc>
        <w:tc>
          <w:tcPr>
            <w:tcW w:w="7112" w:type="dxa"/>
            <w:noWrap w:val="0"/>
            <w:vAlign w:val="center"/>
          </w:tcPr>
          <w:p w14:paraId="2195964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《建设工程安全生产管理条例》第六十六条第一款、第三款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5B27E94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2863" w:type="dxa"/>
            <w:noWrap w:val="0"/>
            <w:vAlign w:val="center"/>
          </w:tcPr>
          <w:p w14:paraId="0AFD87F4">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违反上述规定，经责令在限期内改正，未造成安全事故的，</w:t>
            </w:r>
            <w:r>
              <w:rPr>
                <w:rFonts w:hint="default" w:ascii="仿宋_GB2312" w:hAnsi="仿宋_GB2312" w:eastAsia="仿宋_GB2312" w:cs="仿宋_GB2312"/>
                <w:color w:val="auto"/>
                <w:sz w:val="24"/>
                <w:szCs w:val="24"/>
                <w:vertAlign w:val="baseline"/>
                <w:lang w:val="en" w:eastAsia="zh-CN"/>
              </w:rPr>
              <w:t>不予行政处罚</w:t>
            </w:r>
            <w:r>
              <w:rPr>
                <w:rFonts w:hint="eastAsia" w:ascii="仿宋_GB2312" w:hAnsi="仿宋_GB2312" w:eastAsia="仿宋_GB2312" w:cs="仿宋_GB2312"/>
                <w:color w:val="auto"/>
                <w:sz w:val="24"/>
                <w:szCs w:val="24"/>
                <w:vertAlign w:val="baseline"/>
                <w:lang w:val="en-US" w:eastAsia="zh-CN"/>
              </w:rPr>
              <w:t>。</w:t>
            </w:r>
          </w:p>
        </w:tc>
      </w:tr>
    </w:tbl>
    <w:p w14:paraId="32F7B9B3">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1AC5673F">
      <w:pPr>
        <w:rPr>
          <w:rFonts w:hint="eastAsia" w:ascii="仿宋_GB2312" w:hAnsi="仿宋_GB2312" w:eastAsia="仿宋_GB2312" w:cs="仿宋_GB2312"/>
          <w:color w:val="auto"/>
          <w:sz w:val="32"/>
          <w:szCs w:val="32"/>
          <w:lang w:val="en-US" w:eastAsia="zh-CN"/>
        </w:rPr>
      </w:pPr>
    </w:p>
    <w:p w14:paraId="638A62B2">
      <w:pPr>
        <w:rPr>
          <w:rFonts w:hint="eastAsia" w:ascii="仿宋_GB2312" w:hAnsi="仿宋_GB2312" w:eastAsia="仿宋_GB2312" w:cs="仿宋_GB2312"/>
          <w:color w:val="auto"/>
          <w:sz w:val="32"/>
          <w:szCs w:val="32"/>
          <w:lang w:val="en-US" w:eastAsia="zh-CN"/>
        </w:rPr>
        <w:sectPr>
          <w:pgSz w:w="16838" w:h="11906" w:orient="landscape"/>
          <w:pgMar w:top="1800" w:right="1440" w:bottom="1800" w:left="1440" w:header="851" w:footer="992" w:gutter="0"/>
          <w:cols w:space="720" w:num="1"/>
          <w:docGrid w:type="lines" w:linePitch="312" w:charSpace="0"/>
        </w:sectPr>
      </w:pPr>
    </w:p>
    <w:p w14:paraId="56CCE4C8">
      <w:pPr>
        <w:pStyle w:val="2"/>
        <w:bidi w:val="0"/>
        <w:jc w:val="center"/>
        <w:rPr>
          <w:rFonts w:hint="default"/>
          <w:color w:val="auto"/>
          <w:lang w:val="en-US" w:eastAsia="zh-CN"/>
        </w:rPr>
      </w:pPr>
      <w:r>
        <w:rPr>
          <w:rFonts w:hint="eastAsia"/>
          <w:color w:val="auto"/>
          <w:lang w:val="en-US" w:eastAsia="zh-CN"/>
        </w:rPr>
        <w:t>江西省水行政执法从轻行政处罚事项清单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753"/>
        <w:gridCol w:w="5644"/>
        <w:gridCol w:w="2700"/>
        <w:gridCol w:w="2863"/>
      </w:tblGrid>
      <w:tr w14:paraId="1B34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4C81D211">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序号</w:t>
            </w:r>
          </w:p>
        </w:tc>
        <w:tc>
          <w:tcPr>
            <w:tcW w:w="1753" w:type="dxa"/>
            <w:noWrap w:val="0"/>
            <w:vAlign w:val="center"/>
          </w:tcPr>
          <w:p w14:paraId="0731E38E">
            <w:pPr>
              <w:keepNext w:val="0"/>
              <w:keepLines w:val="0"/>
              <w:pageBreakBefore w:val="0"/>
              <w:widowControl/>
              <w:suppressLineNumbers w:val="0"/>
              <w:kinsoku/>
              <w:wordWrap/>
              <w:overflowPunct/>
              <w:topLinePunct w:val="0"/>
              <w:autoSpaceDE/>
              <w:autoSpaceDN/>
              <w:bidi w:val="0"/>
              <w:adjustRightInd/>
              <w:snapToGrid/>
              <w:spacing w:before="159" w:beforeLines="51" w:beforeAutospacing="0" w:after="162" w:afterLines="51" w:afterAutospacing="0" w:line="240" w:lineRule="exact"/>
              <w:jc w:val="center"/>
              <w:textAlignment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i w:val="0"/>
                <w:color w:val="auto"/>
                <w:kern w:val="0"/>
                <w:sz w:val="32"/>
                <w:szCs w:val="32"/>
                <w:u w:val="none"/>
                <w:lang w:val="en-US" w:eastAsia="zh-CN" w:bidi="ar"/>
              </w:rPr>
              <w:t>事项名称</w:t>
            </w:r>
          </w:p>
        </w:tc>
        <w:tc>
          <w:tcPr>
            <w:tcW w:w="5644" w:type="dxa"/>
            <w:noWrap w:val="0"/>
            <w:vAlign w:val="center"/>
          </w:tcPr>
          <w:p w14:paraId="00864A0E">
            <w:pPr>
              <w:keepNext w:val="0"/>
              <w:keepLines w:val="0"/>
              <w:pageBreakBefore w:val="0"/>
              <w:widowControl/>
              <w:suppressLineNumbers w:val="0"/>
              <w:kinsoku/>
              <w:wordWrap/>
              <w:overflowPunct/>
              <w:topLinePunct w:val="0"/>
              <w:autoSpaceDE/>
              <w:autoSpaceDN/>
              <w:bidi w:val="0"/>
              <w:adjustRightInd/>
              <w:snapToGrid/>
              <w:spacing w:before="231" w:beforeLines="74" w:beforeAutospacing="0" w:after="159" w:afterLines="51" w:afterAutospacing="0" w:line="240" w:lineRule="exact"/>
              <w:jc w:val="center"/>
              <w:textAlignment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i w:val="0"/>
                <w:color w:val="auto"/>
                <w:kern w:val="0"/>
                <w:sz w:val="32"/>
                <w:szCs w:val="32"/>
                <w:u w:val="none"/>
                <w:lang w:val="en-US" w:eastAsia="zh-CN" w:bidi="ar"/>
              </w:rPr>
              <w:t>处罚依据</w:t>
            </w:r>
          </w:p>
        </w:tc>
        <w:tc>
          <w:tcPr>
            <w:tcW w:w="2700" w:type="dxa"/>
            <w:noWrap w:val="0"/>
            <w:vAlign w:val="center"/>
          </w:tcPr>
          <w:p w14:paraId="2A2C2714">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适用情形</w:t>
            </w:r>
          </w:p>
          <w:p w14:paraId="4FCCBDD8">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及处理措施</w:t>
            </w:r>
          </w:p>
        </w:tc>
        <w:tc>
          <w:tcPr>
            <w:tcW w:w="2863" w:type="dxa"/>
            <w:noWrap w:val="0"/>
            <w:vAlign w:val="center"/>
          </w:tcPr>
          <w:p w14:paraId="38434F95">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配套监管措施</w:t>
            </w:r>
          </w:p>
        </w:tc>
      </w:tr>
      <w:tr w14:paraId="406B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23485580">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753" w:type="dxa"/>
            <w:noWrap w:val="0"/>
            <w:vAlign w:val="center"/>
          </w:tcPr>
          <w:p w14:paraId="6047338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未依照批准的取水许可规定条件取水的</w:t>
            </w:r>
          </w:p>
        </w:tc>
        <w:tc>
          <w:tcPr>
            <w:tcW w:w="5644" w:type="dxa"/>
            <w:noWrap w:val="0"/>
            <w:vAlign w:val="center"/>
          </w:tcPr>
          <w:p w14:paraId="0894213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w:t>
            </w:r>
          </w:p>
          <w:p w14:paraId="5A3EF15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（一）未经批准擅自取水的；</w:t>
            </w:r>
          </w:p>
          <w:p w14:paraId="4E85244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（二）未依照批准的取水许可规定条件取水的。</w:t>
            </w:r>
          </w:p>
          <w:p w14:paraId="645F954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《取水许可和水资源费征收管理条例》第二十四条　取水许可证应当包括下列内容：</w:t>
            </w:r>
          </w:p>
          <w:p w14:paraId="2A59F1FD">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(一)取水单位或者个人的名称(姓名)；</w:t>
            </w:r>
          </w:p>
          <w:p w14:paraId="32DF0281">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(二)取水期限；</w:t>
            </w:r>
          </w:p>
          <w:p w14:paraId="04296D1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(三)取水量和取水用途；</w:t>
            </w:r>
          </w:p>
          <w:p w14:paraId="6C95206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(四)水源类型；</w:t>
            </w:r>
          </w:p>
          <w:p w14:paraId="5504A1C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(五)取水、退水地点及退水方式、退水量。</w:t>
            </w:r>
          </w:p>
          <w:p w14:paraId="42BC049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前款第(三)项规定的取水量是在江河、湖泊、地下水多年平均水量情况下允许的取水单位或者个人的最大取水量。</w:t>
            </w:r>
          </w:p>
          <w:p w14:paraId="2BBD946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取水许可证由国务院水行政主管部门统一制作，审批机关核发取水许可证只能收取工本费。</w:t>
            </w:r>
          </w:p>
        </w:tc>
        <w:tc>
          <w:tcPr>
            <w:tcW w:w="2700" w:type="dxa"/>
            <w:noWrap w:val="0"/>
            <w:vAlign w:val="center"/>
          </w:tcPr>
          <w:p w14:paraId="31E736A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停止违法行为后，积极主动采取有效补救措施，达到取水许可规定条件的，根据《中华人民共和国行政处罚法》第三十二条、《江西省水行政处罚裁量权适用规则》和《江西省水行政处罚裁量基准》等规定的标准和程序要求，降低一个基准给予行政处罚。</w:t>
            </w:r>
          </w:p>
        </w:tc>
        <w:tc>
          <w:tcPr>
            <w:tcW w:w="2863" w:type="dxa"/>
            <w:noWrap w:val="0"/>
            <w:vAlign w:val="center"/>
          </w:tcPr>
          <w:p w14:paraId="2030A44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加强教育、劝导警示、告诫约谈、及时复查、加强检查等。</w:t>
            </w:r>
          </w:p>
        </w:tc>
      </w:tr>
      <w:tr w14:paraId="0546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3A23F0B9">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1753" w:type="dxa"/>
            <w:noWrap w:val="0"/>
            <w:vAlign w:val="center"/>
          </w:tcPr>
          <w:p w14:paraId="4A8272A3">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违法采集发菜，或者在水土流失重点预防区和重点治理区铲草皮、挖树兜、滥挖虫草、甘草、麻黄等的</w:t>
            </w:r>
          </w:p>
        </w:tc>
        <w:tc>
          <w:tcPr>
            <w:tcW w:w="5644" w:type="dxa"/>
            <w:noWrap w:val="0"/>
            <w:vAlign w:val="center"/>
          </w:tcPr>
          <w:p w14:paraId="2999C99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《中华人民共和国水土保持法》第五十一条第一款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2700" w:type="dxa"/>
            <w:noWrap w:val="0"/>
            <w:vAlign w:val="center"/>
          </w:tcPr>
          <w:p w14:paraId="130C9E08">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停止违法行为后，积极主动采取补救措施，符合水保要求并验收通过的，根据《中华人民共和国行政处罚法》第三十二条、《江西省水行政处罚裁量权适用规则》和《江西省水行政处罚裁量基准》等规定的标准和程序要求，降低一个基准给予行政处罚。</w:t>
            </w:r>
          </w:p>
        </w:tc>
        <w:tc>
          <w:tcPr>
            <w:tcW w:w="2863" w:type="dxa"/>
            <w:noWrap w:val="0"/>
            <w:vAlign w:val="center"/>
          </w:tcPr>
          <w:p w14:paraId="22262C1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加强教育、劝导警示、告诫约谈、及时复查、加强检查等。</w:t>
            </w:r>
          </w:p>
        </w:tc>
      </w:tr>
      <w:tr w14:paraId="50D6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noWrap w:val="0"/>
            <w:vAlign w:val="center"/>
          </w:tcPr>
          <w:p w14:paraId="63A238DC">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1753" w:type="dxa"/>
            <w:noWrap w:val="0"/>
            <w:vAlign w:val="center"/>
          </w:tcPr>
          <w:p w14:paraId="140D7EB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违法侵占、毁坏水文监测设施或者未经批准擅自移动、擅自使用水文监测设施的</w:t>
            </w:r>
          </w:p>
        </w:tc>
        <w:tc>
          <w:tcPr>
            <w:tcW w:w="5644" w:type="dxa"/>
            <w:noWrap w:val="0"/>
            <w:vAlign w:val="center"/>
          </w:tcPr>
          <w:p w14:paraId="311172C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《中华人民共和国水文条例》第四十一条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14:paraId="5771CBB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《江西省水文管理办法》第二十六条  违反本办法规定，侵占、毁坏水文水资源监测设施或者未经批准擅自移动、擅自使用水文水资源监测设施的，由县级以上人民政府水行政主管部门责令停止违法行为，限期恢复原状或者采取其他补救措施，并可以按照下列规定处以罚款：</w:t>
            </w:r>
          </w:p>
          <w:p w14:paraId="475F0A78">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（一）对水文水资源监测设施的监测功能造成轻微损失的，处2千元以上1万元以下罚款；</w:t>
            </w:r>
          </w:p>
          <w:p w14:paraId="1DB4BAC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（二）对水文水资源监测设施的监测功能造成较大损失的，处1万元以上3万元以下罚款；</w:t>
            </w:r>
          </w:p>
          <w:p w14:paraId="608244C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（三）对水文水资源监测设施的监测功能造成严重损失的，处3万元以上5万元以下罚款。</w:t>
            </w:r>
          </w:p>
          <w:p w14:paraId="722A9DF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县级以上人民政府水行政主管部门可以委托同级水文机构实施前款规定的行政处罚。</w:t>
            </w:r>
          </w:p>
        </w:tc>
        <w:tc>
          <w:tcPr>
            <w:tcW w:w="2700" w:type="dxa"/>
            <w:noWrap w:val="0"/>
            <w:vAlign w:val="center"/>
          </w:tcPr>
          <w:p w14:paraId="3E92D63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停止违法行为后，积极主动恢复原状或者采取其他补救措施的，根据《中华人民共和国行政处罚法》第三十二条、《江西省水行政处罚裁量权适用规则》和《江西省水行政处罚裁量基准》等规定的标准和程序要求，降低一个基准给予行政处罚。</w:t>
            </w:r>
          </w:p>
        </w:tc>
        <w:tc>
          <w:tcPr>
            <w:tcW w:w="2863" w:type="dxa"/>
            <w:noWrap w:val="0"/>
            <w:vAlign w:val="center"/>
          </w:tcPr>
          <w:p w14:paraId="34BC149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加强教育、劝导警示、告诫约谈、及时复查、加强检查等。</w:t>
            </w:r>
          </w:p>
        </w:tc>
      </w:tr>
    </w:tbl>
    <w:p w14:paraId="78853E22">
      <w:pPr>
        <w:pStyle w:val="2"/>
        <w:bidi w:val="0"/>
        <w:jc w:val="both"/>
        <w:rPr>
          <w:rFonts w:hint="eastAsia"/>
          <w:color w:val="auto"/>
          <w:lang w:val="en-US" w:eastAsia="zh-CN"/>
        </w:rPr>
      </w:pPr>
    </w:p>
    <w:p w14:paraId="228C5344">
      <w:pPr>
        <w:rPr>
          <w:rFonts w:hint="eastAsia"/>
          <w:color w:val="auto"/>
          <w:lang w:val="en-US" w:eastAsia="zh-CN"/>
        </w:rPr>
      </w:pPr>
    </w:p>
    <w:p w14:paraId="74D78BCE">
      <w:pPr>
        <w:rPr>
          <w:rFonts w:hint="eastAsia"/>
          <w:color w:val="auto"/>
          <w:lang w:val="en-US" w:eastAsia="zh-CN"/>
        </w:rPr>
      </w:pPr>
    </w:p>
    <w:p w14:paraId="7B4B4294">
      <w:pPr>
        <w:rPr>
          <w:rFonts w:hint="eastAsia"/>
          <w:color w:val="auto"/>
          <w:lang w:val="en-US" w:eastAsia="zh-CN"/>
        </w:rPr>
      </w:pPr>
    </w:p>
    <w:p w14:paraId="06EAE880">
      <w:pPr>
        <w:rPr>
          <w:rFonts w:hint="eastAsia"/>
          <w:color w:val="auto"/>
          <w:lang w:val="en-US" w:eastAsia="zh-CN"/>
        </w:rPr>
      </w:pPr>
    </w:p>
    <w:p w14:paraId="196717B5">
      <w:pPr>
        <w:rPr>
          <w:rFonts w:hint="eastAsia"/>
          <w:color w:val="auto"/>
          <w:lang w:val="en-US" w:eastAsia="zh-CN"/>
        </w:rPr>
      </w:pPr>
    </w:p>
    <w:p w14:paraId="309236FD">
      <w:pPr>
        <w:rPr>
          <w:rFonts w:hint="eastAsia"/>
          <w:color w:val="auto"/>
          <w:lang w:val="en-US" w:eastAsia="zh-CN"/>
        </w:rPr>
      </w:pPr>
    </w:p>
    <w:p w14:paraId="2FB962FC">
      <w:pPr>
        <w:rPr>
          <w:rFonts w:hint="eastAsia"/>
          <w:color w:val="auto"/>
          <w:lang w:val="en-US" w:eastAsia="zh-CN"/>
        </w:rPr>
      </w:pPr>
    </w:p>
    <w:p w14:paraId="37C43A77">
      <w:pPr>
        <w:rPr>
          <w:rFonts w:hint="eastAsia"/>
          <w:color w:val="auto"/>
          <w:lang w:val="en-US" w:eastAsia="zh-CN"/>
        </w:rPr>
      </w:pPr>
    </w:p>
    <w:p w14:paraId="26CF67C6">
      <w:pPr>
        <w:rPr>
          <w:rFonts w:hint="eastAsia"/>
          <w:lang w:val="en-US" w:eastAsia="zh-CN"/>
        </w:rPr>
      </w:pPr>
    </w:p>
    <w:p w14:paraId="0ADE1B22">
      <w:pPr>
        <w:pStyle w:val="2"/>
        <w:bidi w:val="0"/>
        <w:jc w:val="center"/>
        <w:rPr>
          <w:rFonts w:hint="default"/>
          <w:color w:val="auto"/>
          <w:lang w:val="en-US" w:eastAsia="zh-CN"/>
        </w:rPr>
      </w:pPr>
      <w:r>
        <w:rPr>
          <w:rFonts w:hint="eastAsia"/>
          <w:color w:val="auto"/>
          <w:lang w:val="en-US" w:eastAsia="zh-CN"/>
        </w:rPr>
        <w:t>江西省水行政执法减轻处罚事项清单</w:t>
      </w:r>
    </w:p>
    <w:p w14:paraId="27501455">
      <w:pPr>
        <w:rPr>
          <w:rFonts w:hint="default" w:ascii="仿宋_GB2312" w:hAnsi="仿宋_GB2312" w:eastAsia="仿宋_GB2312" w:cs="仿宋_GB2312"/>
          <w:color w:val="auto"/>
          <w:sz w:val="32"/>
          <w:szCs w:val="32"/>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339"/>
        <w:gridCol w:w="4963"/>
        <w:gridCol w:w="4213"/>
        <w:gridCol w:w="2637"/>
      </w:tblGrid>
      <w:tr w14:paraId="57AA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center"/>
          </w:tcPr>
          <w:p w14:paraId="3BA70CDE">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序号</w:t>
            </w:r>
          </w:p>
        </w:tc>
        <w:tc>
          <w:tcPr>
            <w:tcW w:w="1339" w:type="dxa"/>
            <w:noWrap w:val="0"/>
            <w:vAlign w:val="center"/>
          </w:tcPr>
          <w:p w14:paraId="2FDE71F5">
            <w:pPr>
              <w:keepNext w:val="0"/>
              <w:keepLines w:val="0"/>
              <w:pageBreakBefore w:val="0"/>
              <w:widowControl/>
              <w:suppressLineNumbers w:val="0"/>
              <w:kinsoku/>
              <w:wordWrap/>
              <w:overflowPunct/>
              <w:topLinePunct w:val="0"/>
              <w:autoSpaceDE/>
              <w:autoSpaceDN/>
              <w:bidi w:val="0"/>
              <w:adjustRightInd/>
              <w:snapToGrid/>
              <w:spacing w:before="159" w:beforeLines="51" w:beforeAutospacing="0" w:after="162" w:afterLines="51" w:afterAutospacing="0" w:line="240" w:lineRule="exact"/>
              <w:jc w:val="center"/>
              <w:textAlignment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i w:val="0"/>
                <w:color w:val="auto"/>
                <w:kern w:val="0"/>
                <w:sz w:val="32"/>
                <w:szCs w:val="32"/>
                <w:u w:val="none"/>
                <w:lang w:val="en-US" w:eastAsia="zh-CN" w:bidi="ar"/>
              </w:rPr>
              <w:t>事项名称</w:t>
            </w:r>
          </w:p>
        </w:tc>
        <w:tc>
          <w:tcPr>
            <w:tcW w:w="4963" w:type="dxa"/>
            <w:noWrap w:val="0"/>
            <w:vAlign w:val="center"/>
          </w:tcPr>
          <w:p w14:paraId="44FA5D35">
            <w:pPr>
              <w:keepNext w:val="0"/>
              <w:keepLines w:val="0"/>
              <w:pageBreakBefore w:val="0"/>
              <w:widowControl/>
              <w:suppressLineNumbers w:val="0"/>
              <w:kinsoku/>
              <w:wordWrap/>
              <w:overflowPunct/>
              <w:topLinePunct w:val="0"/>
              <w:autoSpaceDE/>
              <w:autoSpaceDN/>
              <w:bidi w:val="0"/>
              <w:adjustRightInd/>
              <w:snapToGrid/>
              <w:spacing w:before="231" w:beforeLines="74" w:beforeAutospacing="0" w:after="159" w:afterLines="51" w:afterAutospacing="0" w:line="240" w:lineRule="exact"/>
              <w:jc w:val="center"/>
              <w:textAlignment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i w:val="0"/>
                <w:color w:val="auto"/>
                <w:kern w:val="0"/>
                <w:sz w:val="32"/>
                <w:szCs w:val="32"/>
                <w:u w:val="none"/>
                <w:lang w:val="en-US" w:eastAsia="zh-CN" w:bidi="ar"/>
              </w:rPr>
              <w:t>处罚依据</w:t>
            </w:r>
          </w:p>
        </w:tc>
        <w:tc>
          <w:tcPr>
            <w:tcW w:w="4213" w:type="dxa"/>
            <w:noWrap w:val="0"/>
            <w:vAlign w:val="center"/>
          </w:tcPr>
          <w:p w14:paraId="0D484FAD">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适用情形</w:t>
            </w:r>
          </w:p>
          <w:p w14:paraId="39FC3D5B">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及处理措施</w:t>
            </w:r>
          </w:p>
        </w:tc>
        <w:tc>
          <w:tcPr>
            <w:tcW w:w="2637" w:type="dxa"/>
            <w:noWrap w:val="0"/>
            <w:vAlign w:val="center"/>
          </w:tcPr>
          <w:p w14:paraId="04A70B0E">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配套监管措施</w:t>
            </w:r>
          </w:p>
        </w:tc>
      </w:tr>
      <w:tr w14:paraId="65B5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noWrap w:val="0"/>
            <w:vAlign w:val="center"/>
          </w:tcPr>
          <w:p w14:paraId="5503711F">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339" w:type="dxa"/>
            <w:noWrap w:val="0"/>
            <w:vAlign w:val="center"/>
          </w:tcPr>
          <w:p w14:paraId="572592D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在长江流域未依法取得许可从事采砂活动，或者在禁止采砂区和禁止采砂期从事采砂活动的</w:t>
            </w:r>
          </w:p>
        </w:tc>
        <w:tc>
          <w:tcPr>
            <w:tcW w:w="4963" w:type="dxa"/>
            <w:noWrap w:val="0"/>
            <w:vAlign w:val="center"/>
          </w:tcPr>
          <w:p w14:paraId="0CD1610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《长江保护法》第九十一条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tc>
        <w:tc>
          <w:tcPr>
            <w:tcW w:w="4213" w:type="dxa"/>
            <w:noWrap w:val="0"/>
            <w:vAlign w:val="center"/>
          </w:tcPr>
          <w:p w14:paraId="15DE3B7E">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在长江干流以外，初次违反上述规定，非法采砂货值金额在五千元以上不足一万元，经责令立即停止违法行为，在限期内恢复原状或者采取其他改正措施，恢复原河道功能要求的，</w:t>
            </w:r>
            <w:r>
              <w:rPr>
                <w:rFonts w:hint="eastAsia" w:ascii="仿宋_GB2312" w:hAnsi="仿宋_GB2312" w:eastAsia="仿宋_GB2312" w:cs="仿宋_GB2312"/>
                <w:i w:val="0"/>
                <w:iCs w:val="0"/>
                <w:color w:val="auto"/>
                <w:sz w:val="24"/>
                <w:szCs w:val="24"/>
                <w:highlight w:val="none"/>
                <w:vertAlign w:val="baseline"/>
                <w:lang w:val="en-US" w:eastAsia="zh-CN"/>
              </w:rPr>
              <w:t>根据</w:t>
            </w:r>
            <w:r>
              <w:rPr>
                <w:rFonts w:hint="eastAsia" w:ascii="仿宋_GB2312" w:hAnsi="仿宋_GB2312" w:eastAsia="仿宋_GB2312" w:cs="仿宋_GB2312"/>
                <w:color w:val="auto"/>
                <w:sz w:val="24"/>
                <w:szCs w:val="24"/>
                <w:vertAlign w:val="baseline"/>
                <w:lang w:val="en-US" w:eastAsia="zh-CN"/>
              </w:rPr>
              <w:t>《中华人民共和国行政处罚法》第三十二条和《水行政处罚实施办法》第十五条的规定，应当在法定的处罚种类及其幅度以下进行处罚。</w:t>
            </w:r>
          </w:p>
        </w:tc>
        <w:tc>
          <w:tcPr>
            <w:tcW w:w="2637" w:type="dxa"/>
            <w:noWrap w:val="0"/>
            <w:vAlign w:val="center"/>
          </w:tcPr>
          <w:p w14:paraId="5C540DA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加强教育、劝导警示、告诫约谈、及时复查、加强检查等。</w:t>
            </w:r>
          </w:p>
        </w:tc>
      </w:tr>
    </w:tbl>
    <w:p w14:paraId="20319D7F">
      <w:pPr>
        <w:rPr>
          <w:rFonts w:hint="default" w:ascii="仿宋_GB2312" w:hAnsi="仿宋_GB2312" w:eastAsia="仿宋_GB2312" w:cs="仿宋_GB2312"/>
          <w:color w:val="auto"/>
          <w:sz w:val="32"/>
          <w:szCs w:val="32"/>
          <w:lang w:val="en-US" w:eastAsia="zh-CN"/>
        </w:rPr>
        <w:sectPr>
          <w:pgSz w:w="16838" w:h="11906" w:orient="landscape"/>
          <w:pgMar w:top="1800" w:right="1440" w:bottom="1800" w:left="1440" w:header="851" w:footer="992" w:gutter="0"/>
          <w:cols w:space="720" w:num="1"/>
          <w:docGrid w:type="lines" w:linePitch="312" w:charSpace="0"/>
        </w:sectPr>
      </w:pPr>
    </w:p>
    <w:p w14:paraId="31187659">
      <w:pPr>
        <w:pStyle w:val="2"/>
        <w:bidi w:val="0"/>
        <w:jc w:val="both"/>
        <w:rPr>
          <w:rFonts w:hint="eastAsia"/>
          <w:color w:val="auto"/>
          <w:lang w:val="en-US" w:eastAsia="zh-CN"/>
        </w:rPr>
      </w:pPr>
    </w:p>
    <w:p w14:paraId="5B906301">
      <w:pPr>
        <w:pStyle w:val="2"/>
        <w:bidi w:val="0"/>
        <w:jc w:val="center"/>
        <w:rPr>
          <w:rFonts w:hint="default"/>
          <w:color w:val="auto"/>
          <w:lang w:val="en-US" w:eastAsia="zh-CN"/>
        </w:rPr>
      </w:pPr>
      <w:r>
        <w:rPr>
          <w:rFonts w:hint="eastAsia"/>
          <w:color w:val="auto"/>
          <w:lang w:val="en-US" w:eastAsia="zh-CN"/>
        </w:rPr>
        <w:t>江西省水行政执法从重行政处罚事项清单</w:t>
      </w:r>
    </w:p>
    <w:p w14:paraId="79DEBFA9">
      <w:pPr>
        <w:rPr>
          <w:rFonts w:hint="default" w:ascii="仿宋_GB2312" w:hAnsi="仿宋_GB2312" w:eastAsia="仿宋_GB2312" w:cs="仿宋_GB2312"/>
          <w:color w:val="auto"/>
          <w:sz w:val="32"/>
          <w:szCs w:val="32"/>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753"/>
        <w:gridCol w:w="4694"/>
        <w:gridCol w:w="3850"/>
        <w:gridCol w:w="2713"/>
      </w:tblGrid>
      <w:tr w14:paraId="1547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2031367E">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序号</w:t>
            </w:r>
          </w:p>
        </w:tc>
        <w:tc>
          <w:tcPr>
            <w:tcW w:w="1753" w:type="dxa"/>
            <w:noWrap w:val="0"/>
            <w:vAlign w:val="center"/>
          </w:tcPr>
          <w:p w14:paraId="52B96EDA">
            <w:pPr>
              <w:keepNext w:val="0"/>
              <w:keepLines w:val="0"/>
              <w:pageBreakBefore w:val="0"/>
              <w:widowControl/>
              <w:suppressLineNumbers w:val="0"/>
              <w:kinsoku/>
              <w:wordWrap/>
              <w:overflowPunct/>
              <w:topLinePunct w:val="0"/>
              <w:autoSpaceDE/>
              <w:autoSpaceDN/>
              <w:bidi w:val="0"/>
              <w:adjustRightInd/>
              <w:snapToGrid/>
              <w:spacing w:before="159" w:beforeLines="51" w:beforeAutospacing="0" w:after="162" w:afterLines="51" w:afterAutospacing="0" w:line="240" w:lineRule="exact"/>
              <w:jc w:val="center"/>
              <w:textAlignment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i w:val="0"/>
                <w:color w:val="auto"/>
                <w:kern w:val="0"/>
                <w:sz w:val="32"/>
                <w:szCs w:val="32"/>
                <w:u w:val="none"/>
                <w:lang w:val="en-US" w:eastAsia="zh-CN" w:bidi="ar"/>
              </w:rPr>
              <w:t>事项名称</w:t>
            </w:r>
          </w:p>
        </w:tc>
        <w:tc>
          <w:tcPr>
            <w:tcW w:w="4694" w:type="dxa"/>
            <w:noWrap w:val="0"/>
            <w:vAlign w:val="center"/>
          </w:tcPr>
          <w:p w14:paraId="2A8AB58F">
            <w:pPr>
              <w:keepNext w:val="0"/>
              <w:keepLines w:val="0"/>
              <w:pageBreakBefore w:val="0"/>
              <w:widowControl/>
              <w:suppressLineNumbers w:val="0"/>
              <w:kinsoku/>
              <w:wordWrap/>
              <w:overflowPunct/>
              <w:topLinePunct w:val="0"/>
              <w:autoSpaceDE/>
              <w:autoSpaceDN/>
              <w:bidi w:val="0"/>
              <w:adjustRightInd/>
              <w:snapToGrid/>
              <w:spacing w:before="231" w:beforeLines="74" w:beforeAutospacing="0" w:after="159" w:afterLines="51" w:afterAutospacing="0" w:line="240" w:lineRule="exact"/>
              <w:jc w:val="center"/>
              <w:textAlignment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i w:val="0"/>
                <w:color w:val="auto"/>
                <w:kern w:val="0"/>
                <w:sz w:val="32"/>
                <w:szCs w:val="32"/>
                <w:u w:val="none"/>
                <w:lang w:val="en-US" w:eastAsia="zh-CN" w:bidi="ar"/>
              </w:rPr>
              <w:t>处罚依据</w:t>
            </w:r>
          </w:p>
        </w:tc>
        <w:tc>
          <w:tcPr>
            <w:tcW w:w="3850" w:type="dxa"/>
            <w:noWrap w:val="0"/>
            <w:vAlign w:val="center"/>
          </w:tcPr>
          <w:p w14:paraId="2EFB2D49">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适用情形</w:t>
            </w:r>
          </w:p>
          <w:p w14:paraId="3EFCC6AE">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及处理措施</w:t>
            </w:r>
          </w:p>
        </w:tc>
        <w:tc>
          <w:tcPr>
            <w:tcW w:w="2713" w:type="dxa"/>
            <w:noWrap w:val="0"/>
            <w:vAlign w:val="center"/>
          </w:tcPr>
          <w:p w14:paraId="4D4928F2">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配套监管措施</w:t>
            </w:r>
          </w:p>
        </w:tc>
      </w:tr>
      <w:tr w14:paraId="7B09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7C919656">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753" w:type="dxa"/>
            <w:noWrap w:val="0"/>
            <w:vAlign w:val="center"/>
          </w:tcPr>
          <w:p w14:paraId="23B984A9">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非法侵占长江流域河湖水域，或者违法利用、占用河湖岸线的</w:t>
            </w:r>
          </w:p>
        </w:tc>
        <w:tc>
          <w:tcPr>
            <w:tcW w:w="4694" w:type="dxa"/>
            <w:noWrap w:val="0"/>
            <w:vAlign w:val="center"/>
          </w:tcPr>
          <w:p w14:paraId="1B897EC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《中华人民共和国长江保护法》第八十七条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c>
          <w:tcPr>
            <w:tcW w:w="3850" w:type="dxa"/>
            <w:noWrap w:val="0"/>
            <w:vAlign w:val="center"/>
          </w:tcPr>
          <w:p w14:paraId="07BC26B0">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次及以上违反上述规定，应当根据《江西省规范行政处罚裁量权规定》第九条、《江西省水行政处罚裁量权适用规则》和《江西省水行政处罚裁量基准》等，按照规定的标准和程序要求，以较高基准给予行政处罚。</w:t>
            </w:r>
          </w:p>
        </w:tc>
        <w:tc>
          <w:tcPr>
            <w:tcW w:w="2713" w:type="dxa"/>
            <w:noWrap w:val="0"/>
            <w:vAlign w:val="center"/>
          </w:tcPr>
          <w:p w14:paraId="13AC55AB">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加强教育、劝导警示、告诫约谈、及时复查、加强检查等。</w:t>
            </w:r>
          </w:p>
        </w:tc>
      </w:tr>
    </w:tbl>
    <w:p w14:paraId="6CAB4990">
      <w:pPr>
        <w:rPr>
          <w:rFonts w:hint="eastAsia" w:ascii="仿宋_GB2312" w:hAnsi="仿宋_GB2312" w:eastAsia="仿宋_GB2312" w:cs="仿宋_GB2312"/>
          <w:color w:val="auto"/>
          <w:sz w:val="32"/>
          <w:szCs w:val="32"/>
          <w:lang w:val="en-US" w:eastAsia="zh-CN"/>
        </w:rPr>
        <w:sectPr>
          <w:pgSz w:w="16838" w:h="11906" w:orient="landscape"/>
          <w:pgMar w:top="1800" w:right="1440" w:bottom="1800" w:left="1440" w:header="851" w:footer="992" w:gutter="0"/>
          <w:cols w:space="720" w:num="1"/>
          <w:docGrid w:type="lines" w:linePitch="312" w:charSpace="0"/>
        </w:sectPr>
      </w:pPr>
    </w:p>
    <w:p w14:paraId="796DA775">
      <w:pPr>
        <w:pStyle w:val="2"/>
        <w:bidi w:val="0"/>
        <w:jc w:val="center"/>
        <w:rPr>
          <w:rFonts w:hint="default"/>
          <w:color w:val="auto"/>
          <w:lang w:val="en-US" w:eastAsia="zh-CN"/>
        </w:rPr>
      </w:pPr>
      <w:r>
        <w:rPr>
          <w:rFonts w:hint="eastAsia"/>
          <w:color w:val="auto"/>
          <w:lang w:val="en-US" w:eastAsia="zh-CN"/>
        </w:rPr>
        <w:t>江西省水行政执法不予行政强制措施清单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271"/>
        <w:gridCol w:w="5389"/>
        <w:gridCol w:w="2937"/>
        <w:gridCol w:w="2425"/>
      </w:tblGrid>
      <w:tr w14:paraId="0566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3396418E">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序号</w:t>
            </w:r>
          </w:p>
        </w:tc>
        <w:tc>
          <w:tcPr>
            <w:tcW w:w="2271" w:type="dxa"/>
            <w:noWrap w:val="0"/>
            <w:vAlign w:val="center"/>
          </w:tcPr>
          <w:p w14:paraId="5D221BE3">
            <w:pPr>
              <w:keepNext w:val="0"/>
              <w:keepLines w:val="0"/>
              <w:pageBreakBefore w:val="0"/>
              <w:widowControl/>
              <w:suppressLineNumbers w:val="0"/>
              <w:kinsoku/>
              <w:wordWrap/>
              <w:overflowPunct/>
              <w:topLinePunct w:val="0"/>
              <w:autoSpaceDE/>
              <w:autoSpaceDN/>
              <w:bidi w:val="0"/>
              <w:adjustRightInd/>
              <w:snapToGrid/>
              <w:spacing w:before="159" w:beforeLines="51" w:beforeAutospacing="0" w:after="162" w:afterLines="51" w:afterAutospacing="0" w:line="240" w:lineRule="exact"/>
              <w:jc w:val="center"/>
              <w:textAlignment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i w:val="0"/>
                <w:color w:val="auto"/>
                <w:kern w:val="0"/>
                <w:sz w:val="32"/>
                <w:szCs w:val="32"/>
                <w:u w:val="none"/>
                <w:lang w:val="en-US" w:eastAsia="zh-CN" w:bidi="ar"/>
              </w:rPr>
              <w:t>事项名称</w:t>
            </w:r>
          </w:p>
        </w:tc>
        <w:tc>
          <w:tcPr>
            <w:tcW w:w="5389" w:type="dxa"/>
            <w:noWrap w:val="0"/>
            <w:vAlign w:val="center"/>
          </w:tcPr>
          <w:p w14:paraId="084F8DB6">
            <w:pPr>
              <w:keepNext w:val="0"/>
              <w:keepLines w:val="0"/>
              <w:pageBreakBefore w:val="0"/>
              <w:widowControl/>
              <w:suppressLineNumbers w:val="0"/>
              <w:kinsoku/>
              <w:wordWrap/>
              <w:overflowPunct/>
              <w:topLinePunct w:val="0"/>
              <w:autoSpaceDE/>
              <w:autoSpaceDN/>
              <w:bidi w:val="0"/>
              <w:adjustRightInd/>
              <w:snapToGrid/>
              <w:spacing w:before="231" w:beforeLines="74" w:beforeAutospacing="0" w:after="159" w:afterLines="51" w:afterAutospacing="0" w:line="240" w:lineRule="exact"/>
              <w:jc w:val="center"/>
              <w:textAlignment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i w:val="0"/>
                <w:color w:val="auto"/>
                <w:kern w:val="0"/>
                <w:sz w:val="32"/>
                <w:szCs w:val="32"/>
                <w:u w:val="none"/>
                <w:lang w:val="en-US" w:eastAsia="zh-CN" w:bidi="ar"/>
              </w:rPr>
              <w:t>强制依据</w:t>
            </w:r>
          </w:p>
        </w:tc>
        <w:tc>
          <w:tcPr>
            <w:tcW w:w="2937" w:type="dxa"/>
            <w:noWrap w:val="0"/>
            <w:vAlign w:val="center"/>
          </w:tcPr>
          <w:p w14:paraId="7BC4291E">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适用条件</w:t>
            </w:r>
          </w:p>
        </w:tc>
        <w:tc>
          <w:tcPr>
            <w:tcW w:w="2425" w:type="dxa"/>
            <w:noWrap w:val="0"/>
            <w:vAlign w:val="center"/>
          </w:tcPr>
          <w:p w14:paraId="1D9D665E">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配套监管措施</w:t>
            </w:r>
          </w:p>
        </w:tc>
      </w:tr>
      <w:tr w14:paraId="1D2E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21F82CA1">
            <w:p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271" w:type="dxa"/>
            <w:noWrap w:val="0"/>
            <w:vAlign w:val="center"/>
          </w:tcPr>
          <w:p w14:paraId="00B65708">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对围湖造地、围垦河道，既不恢复原状也不采取其他补救措施行为的</w:t>
            </w:r>
          </w:p>
        </w:tc>
        <w:tc>
          <w:tcPr>
            <w:tcW w:w="5389" w:type="dxa"/>
            <w:noWrap w:val="0"/>
            <w:vAlign w:val="center"/>
          </w:tcPr>
          <w:p w14:paraId="3FE1D331">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《中华人民共和国防洪法》第二十三条 禁止围湖造地。已经围垦的，应当按照国家规定的防洪标准进行治理，有计划地退地还湖。</w:t>
            </w:r>
          </w:p>
          <w:p w14:paraId="32CCF7F3">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禁止围垦河道。确需围垦的，应当进行科学论证，经水行政主管部门确认不妨碍行洪、输水后，报省级以上人民政府批准。</w:t>
            </w:r>
          </w:p>
          <w:p w14:paraId="0EFC020F">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5BA08AA3">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第六十三条  除本法第五十九条的规定外，本章规定的行政处罚和行政措施，由县级以上人民政府水行政主管部门决定，或者由流域管理机构按照国务院水行政主管部门规定的权限决定。</w:t>
            </w:r>
          </w:p>
        </w:tc>
        <w:tc>
          <w:tcPr>
            <w:tcW w:w="2937" w:type="dxa"/>
            <w:noWrap w:val="0"/>
            <w:vAlign w:val="center"/>
          </w:tcPr>
          <w:p w14:paraId="4645DBC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按照责令要求在限期内恢复原状也不采取其他补救措施，经催告后，当事人按照要求恢复原状或者采取其他补救措施的，根据《中华人民共和国行政强制法》第十六条第二款、第五十一条第一款第二项的规定，可以不采取行政强制措施。</w:t>
            </w:r>
          </w:p>
        </w:tc>
        <w:tc>
          <w:tcPr>
            <w:tcW w:w="2425" w:type="dxa"/>
            <w:noWrap w:val="0"/>
            <w:vAlign w:val="center"/>
          </w:tcPr>
          <w:p w14:paraId="7ACFD491">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加强教育、劝导警示、告诫约谈、及时复查、加强检查等。</w:t>
            </w:r>
          </w:p>
        </w:tc>
      </w:tr>
      <w:tr w14:paraId="0454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14:paraId="59C965B2">
            <w:pPr>
              <w:jc w:val="center"/>
              <w:rPr>
                <w:rFonts w:hint="default" w:ascii="仿宋_GB2312" w:hAnsi="仿宋_GB2312" w:eastAsia="仿宋_GB2312" w:cs="仿宋_GB2312"/>
                <w:color w:val="auto"/>
                <w:sz w:val="32"/>
                <w:szCs w:val="32"/>
                <w:vertAlign w:val="baseline"/>
                <w:lang w:val="en" w:eastAsia="zh-CN"/>
              </w:rPr>
            </w:pPr>
            <w:r>
              <w:rPr>
                <w:rFonts w:hint="default" w:ascii="仿宋_GB2312" w:hAnsi="仿宋_GB2312" w:eastAsia="仿宋_GB2312" w:cs="仿宋_GB2312"/>
                <w:color w:val="auto"/>
                <w:sz w:val="32"/>
                <w:szCs w:val="32"/>
                <w:vertAlign w:val="baseline"/>
                <w:lang w:val="en" w:eastAsia="zh-CN"/>
              </w:rPr>
              <w:t>2</w:t>
            </w:r>
          </w:p>
        </w:tc>
        <w:tc>
          <w:tcPr>
            <w:tcW w:w="2271" w:type="dxa"/>
            <w:noWrap w:val="0"/>
            <w:vAlign w:val="center"/>
          </w:tcPr>
          <w:p w14:paraId="2AA99C6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对以监测、勘探为目的的地下水取水工程应当备案而未备案，且逾期不封井或者回填行为的</w:t>
            </w:r>
          </w:p>
        </w:tc>
        <w:tc>
          <w:tcPr>
            <w:tcW w:w="5389" w:type="dxa"/>
            <w:noWrap w:val="0"/>
            <w:vAlign w:val="center"/>
          </w:tcPr>
          <w:p w14:paraId="4495C2A7">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《地下水管理条例》第四十八条  以监测、勘探为目的的地下水取水工程，不需要申请取水许可，建设单位应当于施工前报有管辖权的水行政主管部门备案。</w:t>
            </w:r>
          </w:p>
          <w:p w14:paraId="3FCFE2B5">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2937" w:type="dxa"/>
            <w:noWrap w:val="0"/>
            <w:vAlign w:val="center"/>
          </w:tcPr>
          <w:p w14:paraId="739A52B6">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未按照责令要求在限期内进行封井或者回填，经催告后，当事人按照要求进行封井或者回填的，根据《中华人民共和国行政强制法》第十六条第二款、第五十一条第一款第二项的规定，可以不采取行政强制措施。</w:t>
            </w:r>
          </w:p>
        </w:tc>
        <w:tc>
          <w:tcPr>
            <w:tcW w:w="2425" w:type="dxa"/>
            <w:noWrap w:val="0"/>
            <w:vAlign w:val="center"/>
          </w:tcPr>
          <w:p w14:paraId="3CDC426C">
            <w:pPr>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加强教育、劝导警示、告诫约谈、及时复查、加强检查等。</w:t>
            </w:r>
          </w:p>
        </w:tc>
      </w:tr>
    </w:tbl>
    <w:p w14:paraId="5EBD6A7A"/>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DM4NThhYTMwZDBkNDEyZTQ5YzYyNGNjNTczMDAifQ=="/>
  </w:docVars>
  <w:rsids>
    <w:rsidRoot w:val="ACFE0ED1"/>
    <w:rsid w:val="1FEFED76"/>
    <w:rsid w:val="47AD0154"/>
    <w:rsid w:val="56EB0904"/>
    <w:rsid w:val="5D994555"/>
    <w:rsid w:val="5E3B7308"/>
    <w:rsid w:val="5F9A17E8"/>
    <w:rsid w:val="5FF03EFB"/>
    <w:rsid w:val="776BECD6"/>
    <w:rsid w:val="78DD9937"/>
    <w:rsid w:val="7B7E2C81"/>
    <w:rsid w:val="7BFED7D6"/>
    <w:rsid w:val="7F2D676A"/>
    <w:rsid w:val="7FFFA249"/>
    <w:rsid w:val="9F37D30C"/>
    <w:rsid w:val="ACFE0ED1"/>
    <w:rsid w:val="B9FDC289"/>
    <w:rsid w:val="BBBF3E98"/>
    <w:rsid w:val="CB778B48"/>
    <w:rsid w:val="D1FFCDA1"/>
    <w:rsid w:val="DF37CF37"/>
    <w:rsid w:val="EBB329F0"/>
    <w:rsid w:val="ECEF3C28"/>
    <w:rsid w:val="EFFBB6A1"/>
    <w:rsid w:val="F25F9BD6"/>
    <w:rsid w:val="F45970DD"/>
    <w:rsid w:val="F6F1E309"/>
    <w:rsid w:val="FBD73ABB"/>
    <w:rsid w:val="FDEB52BC"/>
    <w:rsid w:val="FE3E11C1"/>
    <w:rsid w:val="FEA7EFA8"/>
    <w:rsid w:val="FF3780E4"/>
    <w:rsid w:val="FF488EA8"/>
    <w:rsid w:val="FFF4E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Char"/>
    <w:link w:val="2"/>
    <w:qFormat/>
    <w:uiPriority w:val="0"/>
    <w:rPr>
      <w:b/>
      <w:kern w:val="44"/>
      <w:sz w:val="44"/>
    </w:rPr>
  </w:style>
  <w:style w:type="character" w:customStyle="1" w:styleId="7">
    <w:name w:val="font31"/>
    <w:basedOn w:val="5"/>
    <w:qFormat/>
    <w:uiPriority w:val="0"/>
    <w:rPr>
      <w:rFonts w:hint="eastAsia" w:ascii="宋体" w:hAnsi="宋体" w:eastAsia="宋体" w:cs="宋体"/>
      <w:b/>
      <w:color w:val="000000"/>
      <w:sz w:val="22"/>
      <w:szCs w:val="22"/>
      <w:u w:val="none"/>
    </w:rPr>
  </w:style>
  <w:style w:type="character" w:customStyle="1" w:styleId="8">
    <w:name w:val="font41"/>
    <w:basedOn w:val="5"/>
    <w:qFormat/>
    <w:uiPriority w:val="0"/>
    <w:rPr>
      <w:rFonts w:hint="eastAsia" w:ascii="宋体" w:hAnsi="宋体" w:eastAsia="宋体" w:cs="宋体"/>
      <w:color w:val="000000"/>
      <w:sz w:val="22"/>
      <w:szCs w:val="22"/>
      <w:u w:val="none"/>
    </w:rPr>
  </w:style>
  <w:style w:type="character" w:customStyle="1" w:styleId="9">
    <w:name w:val="font13"/>
    <w:basedOn w:val="5"/>
    <w:qFormat/>
    <w:uiPriority w:val="0"/>
    <w:rPr>
      <w:rFonts w:hint="default" w:ascii="Nimbus Roman No9 L" w:hAnsi="Nimbus Roman No9 L" w:eastAsia="Nimbus Roman No9 L" w:cs="Nimbus Roman No9 L"/>
      <w:color w:val="000000"/>
      <w:sz w:val="22"/>
      <w:szCs w:val="22"/>
      <w:u w:val="none"/>
    </w:rPr>
  </w:style>
  <w:style w:type="character" w:customStyle="1" w:styleId="10">
    <w:name w:val="font11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14203</Words>
  <Characters>14257</Characters>
  <Lines>0</Lines>
  <Paragraphs>0</Paragraphs>
  <TotalTime>3.33333333333333</TotalTime>
  <ScaleCrop>false</ScaleCrop>
  <LinksUpToDate>false</LinksUpToDate>
  <CharactersWithSpaces>14387</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2024-06-28T00:19:00Z</dcterms:created>
  <dc:creator>test</dc:creator>
  <cp:lastModifiedBy>王浩文</cp:lastModifiedBy>
  <dcterms:modified xsi:type="dcterms:W3CDTF">2025-05-12T16:46:32Z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C36B6531F286699868B52168E51443BD_43</vt:lpwstr>
  </property>
</Properties>
</file>